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46A56500" w:rsidR="00E204A5" w:rsidRDefault="0010777A">
      <w:pPr>
        <w:shd w:val="clear" w:color="auto" w:fill="FFD966" w:themeFill="accent4" w:themeFillTint="99"/>
      </w:pPr>
      <w:r w:rsidRPr="0010777A">
        <w:rPr>
          <w:rFonts w:ascii="Calibri" w:hAnsi="Calibri" w:cs="Arial"/>
          <w:b/>
          <w:sz w:val="32"/>
          <w:szCs w:val="32"/>
        </w:rPr>
        <w:t>Skiagrafický RTG přístroj</w:t>
      </w:r>
      <w:r w:rsidR="00DC048D" w:rsidRPr="00DC048D">
        <w:t xml:space="preserve"> </w:t>
      </w:r>
      <w:r w:rsidR="00DC048D" w:rsidRPr="00DC048D">
        <w:rPr>
          <w:rFonts w:ascii="Calibri" w:hAnsi="Calibri" w:cs="Arial"/>
          <w:b/>
          <w:sz w:val="32"/>
          <w:szCs w:val="32"/>
        </w:rPr>
        <w:t>pro Pardubickou nemocnici</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C37BE35" w14:textId="66E4C24A" w:rsidR="00E204A5" w:rsidRDefault="00FE0B17">
      <w:pPr>
        <w:jc w:val="both"/>
        <w:rPr>
          <w:rFonts w:asciiTheme="minorHAnsi" w:hAnsiTheme="minorHAnsi" w:cstheme="minorHAnsi"/>
          <w:sz w:val="22"/>
          <w:szCs w:val="22"/>
        </w:rPr>
      </w:pPr>
      <w:r w:rsidRPr="00FE0B17">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70FE7F40" w14:textId="77777777" w:rsidR="0010777A" w:rsidRDefault="0010777A">
      <w:pPr>
        <w:jc w:val="both"/>
        <w:rPr>
          <w:rFonts w:asciiTheme="minorHAnsi" w:hAnsiTheme="minorHAnsi" w:cstheme="minorHAnsi"/>
          <w:sz w:val="22"/>
          <w:szCs w:val="22"/>
        </w:rPr>
      </w:pPr>
    </w:p>
    <w:p w14:paraId="7AF23EA2" w14:textId="0F213BF0" w:rsidR="00E204A5" w:rsidRDefault="00B94A1B" w:rsidP="00FE0B17">
      <w:pPr>
        <w:pStyle w:val="Nadpis2"/>
        <w:numPr>
          <w:ilvl w:val="0"/>
          <w:numId w:val="2"/>
        </w:numPr>
        <w:rPr>
          <w:sz w:val="28"/>
          <w:szCs w:val="28"/>
        </w:rPr>
      </w:pPr>
      <w:r>
        <w:rPr>
          <w:sz w:val="28"/>
          <w:szCs w:val="28"/>
        </w:rPr>
        <w:t>Technické parametry</w:t>
      </w:r>
    </w:p>
    <w:p w14:paraId="09050E81" w14:textId="220A13B4" w:rsidR="0010777A" w:rsidRDefault="0010777A" w:rsidP="0010777A">
      <w:pPr>
        <w:rPr>
          <w:lang w:eastAsia="en-US"/>
        </w:rPr>
      </w:pPr>
    </w:p>
    <w:tbl>
      <w:tblPr>
        <w:tblStyle w:val="Mkatabulky1"/>
        <w:tblW w:w="9645" w:type="dxa"/>
        <w:tblInd w:w="-5" w:type="dxa"/>
        <w:tblLayout w:type="fixed"/>
        <w:tblLook w:val="04A0" w:firstRow="1" w:lastRow="0" w:firstColumn="1" w:lastColumn="0" w:noHBand="0" w:noVBand="1"/>
      </w:tblPr>
      <w:tblGrid>
        <w:gridCol w:w="4539"/>
        <w:gridCol w:w="1557"/>
        <w:gridCol w:w="3543"/>
        <w:gridCol w:w="6"/>
      </w:tblGrid>
      <w:tr w:rsidR="0010777A" w:rsidRPr="0010777A" w14:paraId="2F804FC3" w14:textId="77777777" w:rsidTr="00982585">
        <w:trPr>
          <w:gridAfter w:val="1"/>
          <w:wAfter w:w="6" w:type="dxa"/>
          <w:trHeight w:val="387"/>
        </w:trPr>
        <w:tc>
          <w:tcPr>
            <w:tcW w:w="4539"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19D79BBD" w14:textId="77777777" w:rsidR="0010777A" w:rsidRPr="0010777A" w:rsidRDefault="0010777A" w:rsidP="0010777A">
            <w:pPr>
              <w:autoSpaceDE w:val="0"/>
              <w:autoSpaceDN w:val="0"/>
              <w:adjustRightInd w:val="0"/>
              <w:rPr>
                <w:rFonts w:ascii="Calibri" w:hAnsi="Calibri"/>
                <w:b/>
                <w:sz w:val="32"/>
                <w:szCs w:val="32"/>
              </w:rPr>
            </w:pPr>
            <w:r w:rsidRPr="0010777A">
              <w:rPr>
                <w:rFonts w:ascii="Calibri" w:hAnsi="Calibri"/>
                <w:b/>
                <w:sz w:val="32"/>
                <w:szCs w:val="32"/>
              </w:rPr>
              <w:t>Položka veřejné zakázky</w:t>
            </w:r>
          </w:p>
        </w:tc>
        <w:tc>
          <w:tcPr>
            <w:tcW w:w="5100" w:type="dxa"/>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7F7E689D" w14:textId="1CD22510" w:rsidR="0010777A" w:rsidRPr="0010777A" w:rsidRDefault="0010777A" w:rsidP="0010777A">
            <w:pPr>
              <w:autoSpaceDE w:val="0"/>
              <w:autoSpaceDN w:val="0"/>
              <w:adjustRightInd w:val="0"/>
              <w:rPr>
                <w:rFonts w:ascii="Calibri" w:hAnsi="Calibri"/>
                <w:b/>
                <w:sz w:val="32"/>
                <w:szCs w:val="32"/>
              </w:rPr>
            </w:pPr>
            <w:r w:rsidRPr="0010777A">
              <w:rPr>
                <w:rFonts w:ascii="Calibri" w:hAnsi="Calibri"/>
                <w:b/>
                <w:sz w:val="32"/>
                <w:szCs w:val="32"/>
              </w:rPr>
              <w:t>Skiagrafický RTG přístroj</w:t>
            </w:r>
            <w:r>
              <w:rPr>
                <w:rFonts w:ascii="Calibri" w:hAnsi="Calibri"/>
                <w:b/>
                <w:sz w:val="32"/>
                <w:szCs w:val="32"/>
              </w:rPr>
              <w:t xml:space="preserve"> - </w:t>
            </w:r>
            <w:r w:rsidRPr="0010777A">
              <w:rPr>
                <w:rFonts w:ascii="Calibri" w:hAnsi="Calibri"/>
                <w:b/>
                <w:sz w:val="32"/>
                <w:szCs w:val="32"/>
              </w:rPr>
              <w:t xml:space="preserve">1 ks </w:t>
            </w:r>
          </w:p>
        </w:tc>
      </w:tr>
      <w:tr w:rsidR="0010777A" w:rsidRPr="0010777A" w14:paraId="71D99F8F"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shd w:val="clear" w:color="auto" w:fill="F7CAAC"/>
            <w:hideMark/>
          </w:tcPr>
          <w:p w14:paraId="6880C813" w14:textId="77777777" w:rsidR="0010777A" w:rsidRPr="0010777A" w:rsidRDefault="0010777A" w:rsidP="0010777A">
            <w:pPr>
              <w:keepNext/>
              <w:autoSpaceDE w:val="0"/>
              <w:autoSpaceDN w:val="0"/>
              <w:adjustRightInd w:val="0"/>
              <w:outlineLvl w:val="5"/>
              <w:rPr>
                <w:rFonts w:ascii="Calibri" w:hAnsi="Calibri"/>
                <w:b/>
              </w:rPr>
            </w:pPr>
            <w:r w:rsidRPr="0010777A">
              <w:rPr>
                <w:rFonts w:ascii="Calibri" w:hAnsi="Calibri"/>
                <w:b/>
              </w:rPr>
              <w:t>Závazné charakteristiky a požadavky</w:t>
            </w:r>
          </w:p>
        </w:tc>
        <w:tc>
          <w:tcPr>
            <w:tcW w:w="1557" w:type="dxa"/>
            <w:tcBorders>
              <w:top w:val="single" w:sz="4" w:space="0" w:color="auto"/>
              <w:left w:val="single" w:sz="4" w:space="0" w:color="auto"/>
              <w:bottom w:val="single" w:sz="4" w:space="0" w:color="auto"/>
              <w:right w:val="single" w:sz="4" w:space="0" w:color="auto"/>
            </w:tcBorders>
            <w:shd w:val="clear" w:color="auto" w:fill="F7CAAC"/>
            <w:hideMark/>
          </w:tcPr>
          <w:p w14:paraId="2F8871BF" w14:textId="77777777" w:rsidR="0010777A" w:rsidRPr="0010777A" w:rsidRDefault="0010777A" w:rsidP="0010777A">
            <w:pPr>
              <w:autoSpaceDE w:val="0"/>
              <w:autoSpaceDN w:val="0"/>
              <w:adjustRightInd w:val="0"/>
              <w:jc w:val="center"/>
              <w:rPr>
                <w:rFonts w:ascii="Calibri" w:hAnsi="Calibri"/>
                <w:b/>
              </w:rPr>
            </w:pPr>
            <w:r w:rsidRPr="0010777A">
              <w:rPr>
                <w:rFonts w:ascii="Calibri" w:hAnsi="Calibri"/>
                <w:b/>
              </w:rPr>
              <w:t>Splnění požadavku ANO/NE</w:t>
            </w:r>
          </w:p>
          <w:p w14:paraId="208074FF" w14:textId="77777777" w:rsidR="0010777A" w:rsidRPr="0010777A" w:rsidRDefault="0010777A" w:rsidP="0010777A">
            <w:pPr>
              <w:autoSpaceDE w:val="0"/>
              <w:autoSpaceDN w:val="0"/>
              <w:adjustRightInd w:val="0"/>
              <w:jc w:val="center"/>
              <w:rPr>
                <w:rFonts w:ascii="Calibri" w:hAnsi="Calibri"/>
                <w:b/>
                <w:sz w:val="16"/>
                <w:szCs w:val="16"/>
              </w:rPr>
            </w:pPr>
            <w:r w:rsidRPr="0010777A">
              <w:rPr>
                <w:rFonts w:ascii="Calibri" w:hAnsi="Calibri"/>
                <w:b/>
                <w:sz w:val="16"/>
                <w:szCs w:val="16"/>
              </w:rPr>
              <w:t>(nutno uvést požadované údaje)</w:t>
            </w:r>
          </w:p>
        </w:tc>
        <w:tc>
          <w:tcPr>
            <w:tcW w:w="3543" w:type="dxa"/>
            <w:tcBorders>
              <w:top w:val="single" w:sz="4" w:space="0" w:color="auto"/>
              <w:left w:val="single" w:sz="4" w:space="0" w:color="auto"/>
              <w:bottom w:val="single" w:sz="4" w:space="0" w:color="auto"/>
              <w:right w:val="single" w:sz="4" w:space="0" w:color="auto"/>
            </w:tcBorders>
            <w:shd w:val="clear" w:color="auto" w:fill="F7CAAC"/>
            <w:hideMark/>
          </w:tcPr>
          <w:p w14:paraId="7B150E7C" w14:textId="77777777" w:rsidR="0010777A" w:rsidRPr="0010777A" w:rsidRDefault="0010777A" w:rsidP="0010777A">
            <w:pPr>
              <w:autoSpaceDE w:val="0"/>
              <w:autoSpaceDN w:val="0"/>
              <w:adjustRightInd w:val="0"/>
              <w:rPr>
                <w:rFonts w:ascii="Calibri" w:hAnsi="Calibri"/>
                <w:b/>
              </w:rPr>
            </w:pPr>
            <w:r w:rsidRPr="0010777A">
              <w:rPr>
                <w:rFonts w:ascii="Calibri" w:hAnsi="Calibri"/>
                <w:b/>
              </w:rPr>
              <w:t>Popis specifikace nabízeného plnění, ze kterého bude vyplývat splnění požadavků stanovených zadavatelem, možno uvést odkaz na stránku v nabídce.</w:t>
            </w:r>
          </w:p>
        </w:tc>
      </w:tr>
      <w:tr w:rsidR="0010777A" w:rsidRPr="0010777A" w14:paraId="167F5A7B"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hideMark/>
          </w:tcPr>
          <w:p w14:paraId="44CB1C2C" w14:textId="77777777" w:rsidR="0010777A" w:rsidRPr="0010777A" w:rsidRDefault="0010777A" w:rsidP="0010777A">
            <w:pPr>
              <w:autoSpaceDE w:val="0"/>
              <w:autoSpaceDN w:val="0"/>
              <w:adjustRightInd w:val="0"/>
              <w:spacing w:before="120"/>
              <w:outlineLvl w:val="0"/>
              <w:rPr>
                <w:rFonts w:asciiTheme="minorHAnsi" w:hAnsiTheme="minorHAnsi" w:cstheme="minorHAnsi"/>
                <w:b/>
                <w:szCs w:val="22"/>
              </w:rPr>
            </w:pPr>
            <w:r w:rsidRPr="0010777A">
              <w:rPr>
                <w:rFonts w:asciiTheme="minorHAnsi" w:hAnsiTheme="minorHAnsi" w:cstheme="minorHAnsi"/>
                <w:szCs w:val="22"/>
              </w:rPr>
              <w:t xml:space="preserve">Zařízení nejvyšší kvalitativní a výkonnostní třídy pro plně digitální skiagrafické RTG pracoviště na principu přímé digitalizace obrazu se stropním závěsem pro RTG zářič, pacientským stolem, vertikálním stativem a třemi plochými detektory s vysokým rozlišením. </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F049B20"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EBFFDFB"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735DC70"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hideMark/>
          </w:tcPr>
          <w:p w14:paraId="2EBEE16C" w14:textId="77777777" w:rsidR="0010777A" w:rsidRPr="0010777A" w:rsidRDefault="0010777A" w:rsidP="0010777A">
            <w:pPr>
              <w:autoSpaceDE w:val="0"/>
              <w:autoSpaceDN w:val="0"/>
              <w:adjustRightInd w:val="0"/>
              <w:spacing w:before="120"/>
              <w:outlineLvl w:val="0"/>
              <w:rPr>
                <w:rFonts w:asciiTheme="minorHAnsi" w:eastAsia="Calibri" w:hAnsiTheme="minorHAnsi" w:cstheme="minorHAnsi"/>
                <w:b/>
                <w:szCs w:val="22"/>
              </w:rPr>
            </w:pPr>
            <w:r w:rsidRPr="0010777A">
              <w:rPr>
                <w:rFonts w:asciiTheme="minorHAnsi" w:hAnsiTheme="minorHAnsi" w:cstheme="minorHAnsi"/>
                <w:szCs w:val="22"/>
              </w:rPr>
              <w:t>Systém jako celek musí být dodáván jako komplet od jednoho výrobce (minimálně vertigraf, generátor, stropní závěs a vyšetřovací stůl musí být prokazatelně od stejného výrobce) a vybaven jedním prohlášením o shodě pro celý komplet.</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BDAC3AC"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2919CB6"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2BA879E6"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1856AB3A" w14:textId="77777777" w:rsidR="0010777A" w:rsidRPr="0010777A" w:rsidRDefault="0010777A" w:rsidP="0010777A">
            <w:pPr>
              <w:autoSpaceDE w:val="0"/>
              <w:autoSpaceDN w:val="0"/>
              <w:adjustRightInd w:val="0"/>
              <w:spacing w:before="120"/>
              <w:outlineLvl w:val="0"/>
              <w:rPr>
                <w:rFonts w:asciiTheme="minorHAnsi" w:eastAsia="Calibri" w:hAnsiTheme="minorHAnsi" w:cstheme="minorHAnsi"/>
                <w:b/>
                <w:szCs w:val="22"/>
              </w:rPr>
            </w:pPr>
            <w:r w:rsidRPr="0010777A">
              <w:rPr>
                <w:rFonts w:asciiTheme="minorHAnsi" w:hAnsiTheme="minorHAnsi" w:cstheme="minorHAnsi"/>
                <w:color w:val="000000"/>
                <w:szCs w:val="22"/>
                <w:shd w:val="clear" w:color="auto" w:fill="FFFFFF"/>
              </w:rPr>
              <w:t>Pro veškerý dodávaný software musí být licence správně uvedena na faktuře, pro prokázání správného nabytí licence.</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FF3912F"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E158BFE"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3DFC1CFA"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7959323C" w14:textId="77777777" w:rsidR="0010777A" w:rsidRPr="0010777A" w:rsidRDefault="0010777A" w:rsidP="0010777A">
            <w:pPr>
              <w:autoSpaceDE w:val="0"/>
              <w:autoSpaceDN w:val="0"/>
              <w:adjustRightInd w:val="0"/>
              <w:spacing w:before="120"/>
              <w:outlineLvl w:val="0"/>
              <w:rPr>
                <w:rFonts w:asciiTheme="minorHAnsi" w:eastAsia="Calibri" w:hAnsiTheme="minorHAnsi" w:cstheme="minorHAnsi"/>
                <w:b/>
                <w:szCs w:val="22"/>
              </w:rPr>
            </w:pPr>
            <w:r w:rsidRPr="0010777A">
              <w:rPr>
                <w:rFonts w:asciiTheme="minorHAnsi" w:eastAsia="Calibri" w:hAnsiTheme="minorHAnsi" w:cstheme="minorHAnsi"/>
                <w:b/>
                <w:szCs w:val="22"/>
              </w:rPr>
              <w:t>1.Vysokofrekvenční generátor s expoziční automatikou</w:t>
            </w:r>
          </w:p>
        </w:tc>
        <w:tc>
          <w:tcPr>
            <w:tcW w:w="1557" w:type="dxa"/>
            <w:tcBorders>
              <w:top w:val="single" w:sz="4" w:space="0" w:color="auto"/>
              <w:left w:val="single" w:sz="4" w:space="0" w:color="auto"/>
              <w:bottom w:val="single" w:sz="4" w:space="0" w:color="auto"/>
              <w:right w:val="single" w:sz="4" w:space="0" w:color="auto"/>
            </w:tcBorders>
            <w:vAlign w:val="center"/>
          </w:tcPr>
          <w:p w14:paraId="6DE92526" w14:textId="77777777" w:rsidR="0010777A" w:rsidRPr="0010777A" w:rsidRDefault="0010777A" w:rsidP="0010777A">
            <w:pPr>
              <w:jc w:val="center"/>
              <w:rPr>
                <w:rFonts w:asciiTheme="minorHAnsi" w:hAnsiTheme="minorHAnsi" w:cstheme="minorHAnsi"/>
                <w:color w:val="FF0000"/>
                <w:szCs w:val="22"/>
              </w:rPr>
            </w:pPr>
          </w:p>
        </w:tc>
        <w:tc>
          <w:tcPr>
            <w:tcW w:w="3543" w:type="dxa"/>
            <w:tcBorders>
              <w:top w:val="single" w:sz="4" w:space="0" w:color="auto"/>
              <w:left w:val="single" w:sz="4" w:space="0" w:color="auto"/>
              <w:bottom w:val="single" w:sz="4" w:space="0" w:color="auto"/>
              <w:right w:val="single" w:sz="4" w:space="0" w:color="auto"/>
            </w:tcBorders>
            <w:vAlign w:val="center"/>
          </w:tcPr>
          <w:p w14:paraId="24431EAA" w14:textId="77777777" w:rsidR="0010777A" w:rsidRPr="0010777A" w:rsidRDefault="0010777A" w:rsidP="0010777A">
            <w:pPr>
              <w:jc w:val="center"/>
              <w:rPr>
                <w:rFonts w:asciiTheme="minorHAnsi" w:hAnsiTheme="minorHAnsi" w:cstheme="minorHAnsi"/>
                <w:color w:val="FF0000"/>
                <w:szCs w:val="22"/>
              </w:rPr>
            </w:pPr>
          </w:p>
        </w:tc>
      </w:tr>
      <w:tr w:rsidR="0010777A" w:rsidRPr="0010777A" w14:paraId="2A0A84A7"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hideMark/>
          </w:tcPr>
          <w:p w14:paraId="0BF065A9" w14:textId="77777777" w:rsidR="0010777A" w:rsidRPr="0010777A" w:rsidRDefault="0010777A" w:rsidP="0010777A">
            <w:pPr>
              <w:numPr>
                <w:ilvl w:val="0"/>
                <w:numId w:val="4"/>
              </w:numPr>
              <w:autoSpaceDE w:val="0"/>
              <w:autoSpaceDN w:val="0"/>
              <w:adjustRightInd w:val="0"/>
              <w:contextualSpacing/>
              <w:outlineLvl w:val="0"/>
              <w:rPr>
                <w:rFonts w:asciiTheme="minorHAnsi" w:eastAsia="Calibri" w:hAnsiTheme="minorHAnsi" w:cstheme="minorHAnsi"/>
                <w:b/>
                <w:bCs/>
                <w:color w:val="000000"/>
                <w:szCs w:val="22"/>
              </w:rPr>
            </w:pPr>
            <w:r w:rsidRPr="0010777A">
              <w:rPr>
                <w:rFonts w:asciiTheme="minorHAnsi" w:hAnsiTheme="minorHAnsi" w:cstheme="minorHAnsi"/>
                <w:szCs w:val="22"/>
              </w:rPr>
              <w:t>Vysokofrekvenční multipulzní generátor s frekvencí min. 100 kHz</w:t>
            </w:r>
          </w:p>
        </w:tc>
        <w:tc>
          <w:tcPr>
            <w:tcW w:w="1557" w:type="dxa"/>
            <w:tcBorders>
              <w:top w:val="single" w:sz="4" w:space="0" w:color="auto"/>
              <w:left w:val="single" w:sz="4" w:space="0" w:color="auto"/>
              <w:bottom w:val="single" w:sz="4" w:space="0" w:color="auto"/>
              <w:right w:val="single" w:sz="4" w:space="0" w:color="auto"/>
            </w:tcBorders>
            <w:vAlign w:val="center"/>
            <w:hideMark/>
          </w:tcPr>
          <w:p w14:paraId="2078B8C6"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2553621"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CD90EBF"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hideMark/>
          </w:tcPr>
          <w:p w14:paraId="708FCD63" w14:textId="77777777" w:rsidR="0010777A" w:rsidRPr="0010777A" w:rsidRDefault="0010777A" w:rsidP="0010777A">
            <w:pPr>
              <w:numPr>
                <w:ilvl w:val="0"/>
                <w:numId w:val="4"/>
              </w:numPr>
              <w:autoSpaceDE w:val="0"/>
              <w:autoSpaceDN w:val="0"/>
              <w:adjustRightInd w:val="0"/>
              <w:contextualSpacing/>
              <w:outlineLvl w:val="0"/>
              <w:rPr>
                <w:rFonts w:asciiTheme="minorHAnsi" w:eastAsia="Calibri" w:hAnsiTheme="minorHAnsi" w:cstheme="minorHAnsi"/>
                <w:b/>
                <w:bCs/>
                <w:color w:val="000000"/>
                <w:szCs w:val="22"/>
              </w:rPr>
            </w:pPr>
            <w:r w:rsidRPr="0010777A">
              <w:rPr>
                <w:rFonts w:asciiTheme="minorHAnsi" w:hAnsiTheme="minorHAnsi" w:cstheme="minorHAnsi"/>
                <w:szCs w:val="22"/>
              </w:rPr>
              <w:t>Výkon: min. 80kW</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7C73D2F"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1831569"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72C3B2C"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hideMark/>
          </w:tcPr>
          <w:p w14:paraId="5E1798AA" w14:textId="77777777" w:rsidR="0010777A" w:rsidRPr="0010777A" w:rsidRDefault="0010777A" w:rsidP="0010777A">
            <w:pPr>
              <w:numPr>
                <w:ilvl w:val="0"/>
                <w:numId w:val="4"/>
              </w:numPr>
              <w:autoSpaceDE w:val="0"/>
              <w:autoSpaceDN w:val="0"/>
              <w:adjustRightInd w:val="0"/>
              <w:contextualSpacing/>
              <w:outlineLvl w:val="0"/>
              <w:rPr>
                <w:rFonts w:asciiTheme="minorHAnsi" w:eastAsia="Calibri" w:hAnsiTheme="minorHAnsi" w:cstheme="minorHAnsi"/>
                <w:b/>
                <w:bCs/>
                <w:color w:val="000000"/>
                <w:szCs w:val="22"/>
              </w:rPr>
            </w:pPr>
            <w:r w:rsidRPr="0010777A">
              <w:rPr>
                <w:rFonts w:asciiTheme="minorHAnsi" w:hAnsiTheme="minorHAnsi" w:cstheme="minorHAnsi"/>
                <w:szCs w:val="22"/>
              </w:rPr>
              <w:t>Anodový proud v rozsahu min. 10–800 mA</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A48A586"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002D181"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2ADDAFA2"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hideMark/>
          </w:tcPr>
          <w:p w14:paraId="26E6E3BF" w14:textId="77777777" w:rsidR="0010777A" w:rsidRPr="0010777A" w:rsidRDefault="0010777A" w:rsidP="0010777A">
            <w:pPr>
              <w:numPr>
                <w:ilvl w:val="0"/>
                <w:numId w:val="4"/>
              </w:numPr>
              <w:autoSpaceDE w:val="0"/>
              <w:autoSpaceDN w:val="0"/>
              <w:adjustRightInd w:val="0"/>
              <w:contextualSpacing/>
              <w:outlineLvl w:val="0"/>
              <w:rPr>
                <w:rFonts w:asciiTheme="minorHAnsi" w:eastAsia="Calibri" w:hAnsiTheme="minorHAnsi" w:cstheme="minorHAnsi"/>
                <w:b/>
                <w:bCs/>
                <w:color w:val="000000"/>
                <w:szCs w:val="22"/>
              </w:rPr>
            </w:pPr>
            <w:r w:rsidRPr="0010777A">
              <w:rPr>
                <w:rFonts w:asciiTheme="minorHAnsi" w:hAnsiTheme="minorHAnsi" w:cstheme="minorHAnsi"/>
                <w:szCs w:val="22"/>
              </w:rPr>
              <w:lastRenderedPageBreak/>
              <w:t xml:space="preserve">Výstupní napětí: minimální rozsah 40–150 kV </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2BBEB49"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E3DFB46"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2A941F7"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hideMark/>
          </w:tcPr>
          <w:p w14:paraId="15A7A65B" w14:textId="77777777" w:rsidR="0010777A" w:rsidRPr="0010777A" w:rsidRDefault="0010777A" w:rsidP="0010777A">
            <w:pPr>
              <w:numPr>
                <w:ilvl w:val="0"/>
                <w:numId w:val="4"/>
              </w:numPr>
              <w:autoSpaceDE w:val="0"/>
              <w:autoSpaceDN w:val="0"/>
              <w:adjustRightInd w:val="0"/>
              <w:contextualSpacing/>
              <w:outlineLvl w:val="0"/>
              <w:rPr>
                <w:rFonts w:asciiTheme="minorHAnsi" w:eastAsia="Calibri" w:hAnsiTheme="minorHAnsi" w:cstheme="minorHAnsi"/>
                <w:b/>
                <w:bCs/>
                <w:color w:val="000000"/>
                <w:szCs w:val="22"/>
              </w:rPr>
            </w:pPr>
            <w:r w:rsidRPr="0010777A">
              <w:rPr>
                <w:rFonts w:asciiTheme="minorHAnsi" w:hAnsiTheme="minorHAnsi" w:cstheme="minorHAnsi"/>
                <w:szCs w:val="22"/>
              </w:rPr>
              <w:t>Expoziční čas: minimální rozsah 1–2000 ms</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BA5B5FE"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F43AF4E"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857EE04"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hideMark/>
          </w:tcPr>
          <w:p w14:paraId="125479AC" w14:textId="77777777" w:rsidR="0010777A" w:rsidRPr="0010777A" w:rsidRDefault="0010777A" w:rsidP="0010777A">
            <w:pPr>
              <w:numPr>
                <w:ilvl w:val="0"/>
                <w:numId w:val="4"/>
              </w:numPr>
              <w:autoSpaceDE w:val="0"/>
              <w:autoSpaceDN w:val="0"/>
              <w:adjustRightInd w:val="0"/>
              <w:contextualSpacing/>
              <w:outlineLvl w:val="0"/>
              <w:rPr>
                <w:rFonts w:asciiTheme="minorHAnsi" w:eastAsia="Calibri" w:hAnsiTheme="minorHAnsi" w:cstheme="minorHAnsi"/>
                <w:b/>
                <w:bCs/>
                <w:color w:val="000000"/>
                <w:szCs w:val="22"/>
              </w:rPr>
            </w:pPr>
            <w:r w:rsidRPr="0010777A">
              <w:rPr>
                <w:rFonts w:asciiTheme="minorHAnsi" w:hAnsiTheme="minorHAnsi" w:cstheme="minorHAnsi"/>
                <w:szCs w:val="22"/>
              </w:rPr>
              <w:t>mAs: minimální rozsah 0,5 – 600 mAs</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DCC864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A479CD2"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12F52E4F"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hideMark/>
          </w:tcPr>
          <w:p w14:paraId="10530578" w14:textId="77777777" w:rsidR="0010777A" w:rsidRPr="0010777A" w:rsidRDefault="0010777A" w:rsidP="0010777A">
            <w:pPr>
              <w:numPr>
                <w:ilvl w:val="0"/>
                <w:numId w:val="4"/>
              </w:numPr>
              <w:autoSpaceDE w:val="0"/>
              <w:autoSpaceDN w:val="0"/>
              <w:adjustRightInd w:val="0"/>
              <w:contextualSpacing/>
              <w:outlineLvl w:val="0"/>
              <w:rPr>
                <w:rFonts w:asciiTheme="minorHAnsi" w:eastAsia="Calibri" w:hAnsiTheme="minorHAnsi" w:cstheme="minorHAnsi"/>
                <w:b/>
                <w:bCs/>
                <w:color w:val="000000"/>
                <w:szCs w:val="22"/>
              </w:rPr>
            </w:pPr>
            <w:r w:rsidRPr="0010777A">
              <w:rPr>
                <w:rFonts w:asciiTheme="minorHAnsi" w:hAnsiTheme="minorHAnsi" w:cstheme="minorHAnsi"/>
                <w:szCs w:val="22"/>
              </w:rPr>
              <w:t>Orgánové, předvolby – min. 1000 předvoleb s automatickým nastavením expoziční techniky, napětí, ohniska, filtrace, expoziční automatiky, pozice zářiče i detektoru, přídavné filtrace a pozice primárních clon, automatické přednastavení postprocessingu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C05834A"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A8A9EA6"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2E4170A5"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hideMark/>
          </w:tcPr>
          <w:p w14:paraId="62FE44AB" w14:textId="77777777" w:rsidR="0010777A" w:rsidRPr="0010777A" w:rsidRDefault="0010777A" w:rsidP="0010777A">
            <w:pPr>
              <w:numPr>
                <w:ilvl w:val="0"/>
                <w:numId w:val="4"/>
              </w:numPr>
              <w:autoSpaceDE w:val="0"/>
              <w:autoSpaceDN w:val="0"/>
              <w:adjustRightInd w:val="0"/>
              <w:contextualSpacing/>
              <w:outlineLvl w:val="0"/>
              <w:rPr>
                <w:rFonts w:asciiTheme="minorHAnsi" w:eastAsia="Calibri" w:hAnsiTheme="minorHAnsi" w:cstheme="minorHAnsi"/>
                <w:b/>
                <w:bCs/>
                <w:color w:val="000000"/>
                <w:szCs w:val="22"/>
              </w:rPr>
            </w:pPr>
            <w:r w:rsidRPr="0010777A">
              <w:rPr>
                <w:rFonts w:asciiTheme="minorHAnsi" w:hAnsiTheme="minorHAnsi" w:cstheme="minorHAnsi"/>
                <w:szCs w:val="22"/>
              </w:rPr>
              <w:t>AEC – expoziční automatikou s následnou možností korekce parametrů podle konstituce vyšetřovaného využívající libovolné navolení min. 3 samostatných komůrek, dostupné na obou pracovních místech</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F9D4842"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FE9FAA5"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51C5DB7C"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hideMark/>
          </w:tcPr>
          <w:p w14:paraId="1F8B4894" w14:textId="77777777" w:rsidR="0010777A" w:rsidRPr="0010777A" w:rsidRDefault="0010777A" w:rsidP="0010777A">
            <w:pPr>
              <w:numPr>
                <w:ilvl w:val="0"/>
                <w:numId w:val="4"/>
              </w:numPr>
              <w:autoSpaceDE w:val="0"/>
              <w:autoSpaceDN w:val="0"/>
              <w:adjustRightInd w:val="0"/>
              <w:contextualSpacing/>
              <w:outlineLvl w:val="0"/>
              <w:rPr>
                <w:rFonts w:asciiTheme="minorHAnsi" w:eastAsia="Calibri" w:hAnsiTheme="minorHAnsi" w:cstheme="minorHAnsi"/>
                <w:b/>
                <w:bCs/>
                <w:color w:val="000000"/>
                <w:szCs w:val="22"/>
              </w:rPr>
            </w:pPr>
            <w:r w:rsidRPr="0010777A">
              <w:rPr>
                <w:rFonts w:asciiTheme="minorHAnsi" w:hAnsiTheme="minorHAnsi" w:cstheme="minorHAnsi"/>
                <w:szCs w:val="22"/>
              </w:rPr>
              <w:t>Možnost snímkování min. ve 3 režimech – automatický (AEC), nastavení kV/mAs, nastavení mA na obou pracovních místech</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D6C190D"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709E5E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1A32AFE5"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2E81F499" w14:textId="77777777" w:rsidR="0010777A" w:rsidRPr="0010777A" w:rsidRDefault="0010777A" w:rsidP="0010777A">
            <w:pPr>
              <w:autoSpaceDE w:val="0"/>
              <w:autoSpaceDN w:val="0"/>
              <w:adjustRightInd w:val="0"/>
              <w:spacing w:before="120"/>
              <w:outlineLvl w:val="0"/>
              <w:rPr>
                <w:rFonts w:asciiTheme="minorHAnsi" w:hAnsiTheme="minorHAnsi" w:cstheme="minorHAnsi"/>
                <w:b/>
                <w:szCs w:val="22"/>
              </w:rPr>
            </w:pPr>
            <w:r w:rsidRPr="0010777A">
              <w:rPr>
                <w:rFonts w:asciiTheme="minorHAnsi" w:hAnsiTheme="minorHAnsi" w:cstheme="minorHAnsi"/>
                <w:b/>
                <w:szCs w:val="22"/>
              </w:rPr>
              <w:t>2. Vysokorychlostní rentgenový zářič na pojízdném teleskopickém stropním závěsu s elektromagnetickými brzdami</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A914F2C"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39730AA"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38DB4B90"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25929845" w14:textId="77777777" w:rsidR="0010777A" w:rsidRPr="0010777A" w:rsidRDefault="0010777A" w:rsidP="0010777A">
            <w:pPr>
              <w:numPr>
                <w:ilvl w:val="0"/>
                <w:numId w:val="5"/>
              </w:numPr>
              <w:autoSpaceDE w:val="0"/>
              <w:autoSpaceDN w:val="0"/>
              <w:adjustRightInd w:val="0"/>
              <w:contextualSpacing/>
              <w:outlineLvl w:val="0"/>
              <w:rPr>
                <w:rFonts w:asciiTheme="minorHAnsi" w:hAnsiTheme="minorHAnsi" w:cstheme="minorHAnsi"/>
                <w:b/>
                <w:szCs w:val="22"/>
              </w:rPr>
            </w:pPr>
            <w:r w:rsidRPr="0010777A">
              <w:rPr>
                <w:rFonts w:asciiTheme="minorHAnsi" w:hAnsiTheme="minorHAnsi" w:cstheme="minorHAnsi"/>
                <w:b/>
                <w:bCs/>
                <w:color w:val="000000"/>
                <w:szCs w:val="22"/>
              </w:rPr>
              <w:t>Zářič:</w:t>
            </w:r>
          </w:p>
        </w:tc>
        <w:tc>
          <w:tcPr>
            <w:tcW w:w="1557" w:type="dxa"/>
            <w:tcBorders>
              <w:top w:val="single" w:sz="4" w:space="0" w:color="auto"/>
              <w:left w:val="single" w:sz="4" w:space="0" w:color="auto"/>
              <w:bottom w:val="single" w:sz="4" w:space="0" w:color="auto"/>
              <w:right w:val="single" w:sz="4" w:space="0" w:color="auto"/>
            </w:tcBorders>
            <w:vAlign w:val="center"/>
          </w:tcPr>
          <w:p w14:paraId="03E84BC3" w14:textId="77777777" w:rsidR="0010777A" w:rsidRPr="0010777A" w:rsidRDefault="0010777A" w:rsidP="0010777A">
            <w:pPr>
              <w:jc w:val="center"/>
              <w:rPr>
                <w:rFonts w:asciiTheme="minorHAnsi" w:hAnsiTheme="minorHAnsi" w:cstheme="minorHAnsi"/>
                <w:color w:val="FF0000"/>
                <w:szCs w:val="22"/>
              </w:rPr>
            </w:pPr>
          </w:p>
        </w:tc>
        <w:tc>
          <w:tcPr>
            <w:tcW w:w="3543" w:type="dxa"/>
            <w:tcBorders>
              <w:top w:val="single" w:sz="4" w:space="0" w:color="auto"/>
              <w:left w:val="single" w:sz="4" w:space="0" w:color="auto"/>
              <w:bottom w:val="single" w:sz="4" w:space="0" w:color="auto"/>
              <w:right w:val="single" w:sz="4" w:space="0" w:color="auto"/>
            </w:tcBorders>
            <w:vAlign w:val="center"/>
          </w:tcPr>
          <w:p w14:paraId="01AF3044" w14:textId="77777777" w:rsidR="0010777A" w:rsidRPr="0010777A" w:rsidRDefault="0010777A" w:rsidP="0010777A">
            <w:pPr>
              <w:jc w:val="center"/>
              <w:rPr>
                <w:rFonts w:asciiTheme="minorHAnsi" w:hAnsiTheme="minorHAnsi" w:cstheme="minorHAnsi"/>
                <w:color w:val="FF0000"/>
                <w:szCs w:val="22"/>
              </w:rPr>
            </w:pPr>
          </w:p>
        </w:tc>
      </w:tr>
      <w:tr w:rsidR="0010777A" w:rsidRPr="0010777A" w14:paraId="7B32C740"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4FEEA942" w14:textId="77777777" w:rsidR="0010777A" w:rsidRPr="0010777A" w:rsidRDefault="0010777A" w:rsidP="0010777A">
            <w:pPr>
              <w:numPr>
                <w:ilvl w:val="0"/>
                <w:numId w:val="6"/>
              </w:numPr>
              <w:autoSpaceDE w:val="0"/>
              <w:autoSpaceDN w:val="0"/>
              <w:adjustRightInd w:val="0"/>
              <w:contextualSpacing/>
              <w:outlineLvl w:val="0"/>
              <w:rPr>
                <w:rFonts w:asciiTheme="minorHAnsi" w:hAnsiTheme="minorHAnsi" w:cstheme="minorHAnsi"/>
                <w:b/>
                <w:szCs w:val="22"/>
              </w:rPr>
            </w:pPr>
            <w:r w:rsidRPr="0010777A">
              <w:rPr>
                <w:rFonts w:asciiTheme="minorHAnsi" w:hAnsiTheme="minorHAnsi" w:cstheme="minorHAnsi"/>
                <w:szCs w:val="22"/>
              </w:rPr>
              <w:t>malé ohnisko: max. 0,6mm nebo menší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1E02092"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E4E417A"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19B38DF5"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6612CB99" w14:textId="77777777" w:rsidR="0010777A" w:rsidRPr="0010777A" w:rsidRDefault="0010777A" w:rsidP="0010777A">
            <w:pPr>
              <w:numPr>
                <w:ilvl w:val="0"/>
                <w:numId w:val="6"/>
              </w:numPr>
              <w:autoSpaceDE w:val="0"/>
              <w:autoSpaceDN w:val="0"/>
              <w:adjustRightInd w:val="0"/>
              <w:contextualSpacing/>
              <w:outlineLvl w:val="0"/>
              <w:rPr>
                <w:rFonts w:asciiTheme="minorHAnsi" w:hAnsiTheme="minorHAnsi" w:cstheme="minorHAnsi"/>
                <w:b/>
                <w:szCs w:val="22"/>
              </w:rPr>
            </w:pPr>
            <w:r w:rsidRPr="0010777A">
              <w:rPr>
                <w:rFonts w:asciiTheme="minorHAnsi" w:hAnsiTheme="minorHAnsi" w:cstheme="minorHAnsi"/>
                <w:szCs w:val="22"/>
              </w:rPr>
              <w:t>velké ohnisko: max. 1,2mm nebo menší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A199567"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285950B"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11CB66B"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1859A402" w14:textId="77777777" w:rsidR="0010777A" w:rsidRPr="0010777A" w:rsidRDefault="0010777A" w:rsidP="0010777A">
            <w:pPr>
              <w:numPr>
                <w:ilvl w:val="0"/>
                <w:numId w:val="6"/>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max. výstupní napětí min. 150 kV</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1F5967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5999CB0"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5D3AF99C"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758F26B2"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eastAsia="Calibri" w:hAnsiTheme="minorHAnsi" w:cstheme="minorHAnsi"/>
                <w:color w:val="000000"/>
                <w:szCs w:val="22"/>
              </w:rPr>
              <w:t>rotační anoda s min. 9000 ot/min</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FCC7660"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1E5F02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077EA191"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3A86AFA9" w14:textId="77777777" w:rsidR="0010777A" w:rsidRPr="0010777A" w:rsidRDefault="0010777A" w:rsidP="0010777A">
            <w:pPr>
              <w:numPr>
                <w:ilvl w:val="0"/>
                <w:numId w:val="7"/>
              </w:numPr>
              <w:autoSpaceDE w:val="0"/>
              <w:autoSpaceDN w:val="0"/>
              <w:adjustRightInd w:val="0"/>
              <w:contextualSpacing/>
              <w:outlineLvl w:val="0"/>
              <w:rPr>
                <w:rFonts w:asciiTheme="minorHAnsi" w:eastAsia="Calibri" w:hAnsiTheme="minorHAnsi" w:cstheme="minorHAnsi"/>
                <w:color w:val="000000"/>
                <w:szCs w:val="22"/>
              </w:rPr>
            </w:pPr>
            <w:r w:rsidRPr="0010777A">
              <w:rPr>
                <w:rFonts w:asciiTheme="minorHAnsi" w:eastAsia="Calibri" w:hAnsiTheme="minorHAnsi" w:cstheme="minorHAnsi"/>
                <w:szCs w:val="22"/>
              </w:rPr>
              <w:t>tepelná kapacita anody min. 400 kHU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C0DC600"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771E58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09C55A00"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2008FC63"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eastAsia="Calibri" w:hAnsiTheme="minorHAnsi" w:cstheme="minorHAnsi"/>
                <w:color w:val="000000"/>
                <w:szCs w:val="22"/>
              </w:rPr>
              <w:t xml:space="preserve">tepelná kapacita celého zářiče </w:t>
            </w:r>
            <w:r w:rsidRPr="0010777A">
              <w:rPr>
                <w:rFonts w:asciiTheme="minorHAnsi" w:eastAsia="Calibri" w:hAnsiTheme="minorHAnsi" w:cstheme="minorHAnsi"/>
                <w:szCs w:val="22"/>
              </w:rPr>
              <w:t>min 1200 kHU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3C72B19"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ACD1C59"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DD1DCEA"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731A7967" w14:textId="77777777" w:rsidR="0010777A" w:rsidRPr="0010777A" w:rsidRDefault="0010777A" w:rsidP="0010777A">
            <w:pPr>
              <w:numPr>
                <w:ilvl w:val="0"/>
                <w:numId w:val="7"/>
              </w:numPr>
              <w:autoSpaceDE w:val="0"/>
              <w:autoSpaceDN w:val="0"/>
              <w:adjustRightInd w:val="0"/>
              <w:contextualSpacing/>
              <w:outlineLvl w:val="0"/>
              <w:rPr>
                <w:rFonts w:asciiTheme="minorHAnsi" w:eastAsia="Calibri" w:hAnsiTheme="minorHAnsi" w:cstheme="minorHAnsi"/>
                <w:color w:val="000000"/>
                <w:szCs w:val="22"/>
              </w:rPr>
            </w:pPr>
            <w:r w:rsidRPr="0010777A">
              <w:rPr>
                <w:rFonts w:asciiTheme="minorHAnsi" w:hAnsiTheme="minorHAnsi" w:cstheme="minorHAnsi"/>
                <w:szCs w:val="22"/>
              </w:rPr>
              <w:t>nominální anodový výkon malého ohniska (bez předehřevu) min. 35 kW</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9B06897"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FA95294"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23FE1DCC"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77150573"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nominální anodový výkon velkého ohniska (bez předehřevu) min. 80 kW</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C7F0422"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FCE9A31"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4A4C4CE"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66C9E656" w14:textId="77777777" w:rsidR="0010777A" w:rsidRPr="0010777A" w:rsidRDefault="0010777A" w:rsidP="0010777A">
            <w:pPr>
              <w:numPr>
                <w:ilvl w:val="0"/>
                <w:numId w:val="7"/>
              </w:numPr>
              <w:autoSpaceDE w:val="0"/>
              <w:autoSpaceDN w:val="0"/>
              <w:adjustRightInd w:val="0"/>
              <w:contextualSpacing/>
              <w:outlineLvl w:val="0"/>
              <w:rPr>
                <w:rFonts w:asciiTheme="minorHAnsi" w:eastAsia="Calibri" w:hAnsiTheme="minorHAnsi" w:cstheme="minorHAnsi"/>
                <w:color w:val="000000"/>
                <w:szCs w:val="22"/>
              </w:rPr>
            </w:pPr>
            <w:r w:rsidRPr="0010777A">
              <w:rPr>
                <w:rFonts w:asciiTheme="minorHAnsi" w:hAnsiTheme="minorHAnsi" w:cstheme="minorHAnsi"/>
                <w:szCs w:val="22"/>
              </w:rPr>
              <w:t>světelné znázornění nastaveného pole s laserovou lokalizací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A96592A"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4E79DFD"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52A78A55"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201F0122"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automatická volba přídavné filtrace</w:t>
            </w:r>
            <w:r w:rsidRPr="0010777A">
              <w:rPr>
                <w:rFonts w:asciiTheme="minorHAnsi" w:eastAsia="Calibri" w:hAnsiTheme="minorHAnsi" w:cstheme="minorHAnsi"/>
                <w:color w:val="000000"/>
                <w:szCs w:val="22"/>
              </w:rPr>
              <w:t xml:space="preserve"> dle zvoleného protokolu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07B3736"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20205DB"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2206BE46"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0072CEC0" w14:textId="77777777" w:rsidR="0010777A" w:rsidRPr="0010777A" w:rsidRDefault="0010777A" w:rsidP="0010777A">
            <w:pPr>
              <w:numPr>
                <w:ilvl w:val="0"/>
                <w:numId w:val="7"/>
              </w:numPr>
              <w:autoSpaceDE w:val="0"/>
              <w:autoSpaceDN w:val="0"/>
              <w:adjustRightInd w:val="0"/>
              <w:contextualSpacing/>
              <w:outlineLvl w:val="0"/>
              <w:rPr>
                <w:rFonts w:asciiTheme="minorHAnsi" w:eastAsia="Calibri" w:hAnsiTheme="minorHAnsi" w:cstheme="minorHAnsi"/>
                <w:szCs w:val="22"/>
              </w:rPr>
            </w:pPr>
            <w:r w:rsidRPr="0010777A">
              <w:rPr>
                <w:rFonts w:asciiTheme="minorHAnsi" w:hAnsiTheme="minorHAnsi" w:cstheme="minorHAnsi"/>
                <w:szCs w:val="22"/>
              </w:rPr>
              <w:t>minimálně 3 kroky přídavné filtrace</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F72567E"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06D0932"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4BCD7B4B"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77BE47B0"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eastAsia="Calibri" w:hAnsiTheme="minorHAnsi" w:cstheme="minorHAnsi"/>
                <w:szCs w:val="22"/>
              </w:rPr>
              <w:lastRenderedPageBreak/>
              <w:t xml:space="preserve">měření a zobrazení celkové plošné dávky na pacienta dle platné legislativy a doporučení SÚJB </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9D116FC"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56B98B0"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3A001B07"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24FFC08B" w14:textId="77777777" w:rsidR="0010777A" w:rsidRPr="0010777A" w:rsidRDefault="0010777A" w:rsidP="0010777A">
            <w:pPr>
              <w:numPr>
                <w:ilvl w:val="0"/>
                <w:numId w:val="5"/>
              </w:numPr>
              <w:autoSpaceDE w:val="0"/>
              <w:autoSpaceDN w:val="0"/>
              <w:adjustRightInd w:val="0"/>
              <w:contextualSpacing/>
              <w:outlineLvl w:val="0"/>
              <w:rPr>
                <w:rFonts w:asciiTheme="minorHAnsi" w:hAnsiTheme="minorHAnsi" w:cstheme="minorHAnsi"/>
                <w:b/>
                <w:bCs/>
                <w:szCs w:val="22"/>
              </w:rPr>
            </w:pPr>
            <w:r w:rsidRPr="0010777A">
              <w:rPr>
                <w:rFonts w:asciiTheme="minorHAnsi" w:hAnsiTheme="minorHAnsi" w:cstheme="minorHAnsi"/>
                <w:b/>
                <w:bCs/>
                <w:szCs w:val="22"/>
              </w:rPr>
              <w:t>Závěs:</w:t>
            </w:r>
          </w:p>
        </w:tc>
        <w:tc>
          <w:tcPr>
            <w:tcW w:w="1557" w:type="dxa"/>
            <w:tcBorders>
              <w:top w:val="single" w:sz="4" w:space="0" w:color="auto"/>
              <w:left w:val="single" w:sz="4" w:space="0" w:color="auto"/>
              <w:bottom w:val="single" w:sz="4" w:space="0" w:color="auto"/>
              <w:right w:val="single" w:sz="4" w:space="0" w:color="auto"/>
            </w:tcBorders>
            <w:vAlign w:val="center"/>
          </w:tcPr>
          <w:p w14:paraId="028A553D" w14:textId="77777777" w:rsidR="0010777A" w:rsidRPr="0010777A" w:rsidRDefault="0010777A" w:rsidP="0010777A">
            <w:pPr>
              <w:jc w:val="center"/>
              <w:rPr>
                <w:rFonts w:asciiTheme="minorHAnsi" w:hAnsiTheme="minorHAnsi" w:cstheme="minorHAnsi"/>
                <w:color w:val="FF0000"/>
                <w:szCs w:val="22"/>
              </w:rPr>
            </w:pPr>
          </w:p>
        </w:tc>
        <w:tc>
          <w:tcPr>
            <w:tcW w:w="3543" w:type="dxa"/>
            <w:tcBorders>
              <w:top w:val="single" w:sz="4" w:space="0" w:color="auto"/>
              <w:left w:val="single" w:sz="4" w:space="0" w:color="auto"/>
              <w:bottom w:val="single" w:sz="4" w:space="0" w:color="auto"/>
              <w:right w:val="single" w:sz="4" w:space="0" w:color="auto"/>
            </w:tcBorders>
            <w:vAlign w:val="center"/>
          </w:tcPr>
          <w:p w14:paraId="0FF4B63E" w14:textId="77777777" w:rsidR="0010777A" w:rsidRPr="0010777A" w:rsidRDefault="0010777A" w:rsidP="0010777A">
            <w:pPr>
              <w:jc w:val="center"/>
              <w:rPr>
                <w:rFonts w:asciiTheme="minorHAnsi" w:hAnsiTheme="minorHAnsi" w:cstheme="minorHAnsi"/>
                <w:color w:val="FF0000"/>
                <w:szCs w:val="22"/>
              </w:rPr>
            </w:pPr>
          </w:p>
        </w:tc>
      </w:tr>
      <w:tr w:rsidR="0010777A" w:rsidRPr="0010777A" w14:paraId="24086927"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3119B65B"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automatický motorický pohyb teleskopického závěsu v závislosti na poloze detektoru pro zachování nastavené ohniskové vzdálenosti</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275A09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59EB166"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02D3F452"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71B6C180" w14:textId="77777777" w:rsidR="0010777A" w:rsidRPr="0010777A" w:rsidRDefault="0010777A" w:rsidP="0010777A">
            <w:pPr>
              <w:numPr>
                <w:ilvl w:val="0"/>
                <w:numId w:val="7"/>
              </w:numPr>
              <w:autoSpaceDE w:val="0"/>
              <w:autoSpaceDN w:val="0"/>
              <w:adjustRightInd w:val="0"/>
              <w:contextualSpacing/>
              <w:outlineLvl w:val="0"/>
              <w:rPr>
                <w:rFonts w:asciiTheme="minorHAnsi" w:eastAsia="Calibri" w:hAnsiTheme="minorHAnsi" w:cstheme="minorHAnsi"/>
                <w:color w:val="000000"/>
                <w:szCs w:val="22"/>
              </w:rPr>
            </w:pPr>
            <w:r w:rsidRPr="0010777A">
              <w:rPr>
                <w:rFonts w:asciiTheme="minorHAnsi" w:eastAsia="Calibri" w:hAnsiTheme="minorHAnsi" w:cstheme="minorHAnsi"/>
                <w:color w:val="000000"/>
                <w:szCs w:val="22"/>
              </w:rPr>
              <w:t>antikolizní systém pro všechny osy pohybu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B2A3E85"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EAD20E5"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1927ED40"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18509C79"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eastAsia="Calibri" w:hAnsiTheme="minorHAnsi" w:cstheme="minorHAnsi"/>
                <w:color w:val="000000"/>
                <w:szCs w:val="22"/>
              </w:rPr>
              <w:t>ovládaní pohybu jedním tlačítkem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78F87A7"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853FD45"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4F08652F"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2BC57808" w14:textId="77777777" w:rsidR="0010777A" w:rsidRPr="0010777A" w:rsidRDefault="0010777A" w:rsidP="0010777A">
            <w:pPr>
              <w:numPr>
                <w:ilvl w:val="0"/>
                <w:numId w:val="7"/>
              </w:numPr>
              <w:autoSpaceDE w:val="0"/>
              <w:autoSpaceDN w:val="0"/>
              <w:adjustRightInd w:val="0"/>
              <w:contextualSpacing/>
              <w:outlineLvl w:val="0"/>
              <w:rPr>
                <w:rFonts w:asciiTheme="minorHAnsi" w:eastAsia="Calibri" w:hAnsiTheme="minorHAnsi" w:cstheme="minorHAnsi"/>
                <w:color w:val="000000"/>
                <w:szCs w:val="22"/>
              </w:rPr>
            </w:pPr>
            <w:r w:rsidRPr="0010777A">
              <w:rPr>
                <w:rFonts w:asciiTheme="minorHAnsi" w:eastAsia="Calibri" w:hAnsiTheme="minorHAnsi" w:cstheme="minorHAnsi"/>
                <w:color w:val="000000"/>
                <w:szCs w:val="22"/>
              </w:rPr>
              <w:t>automatické sledování a nastavování vzájemné pozice detektoru a zářiče</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19AA532"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4C04449"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77FCFD2"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101E8C8D" w14:textId="77777777" w:rsidR="0010777A" w:rsidRPr="0010777A" w:rsidRDefault="0010777A" w:rsidP="0010777A">
            <w:pPr>
              <w:numPr>
                <w:ilvl w:val="0"/>
                <w:numId w:val="7"/>
              </w:numPr>
              <w:autoSpaceDE w:val="0"/>
              <w:autoSpaceDN w:val="0"/>
              <w:adjustRightInd w:val="0"/>
              <w:contextualSpacing/>
              <w:outlineLvl w:val="0"/>
              <w:rPr>
                <w:rFonts w:asciiTheme="minorHAnsi" w:eastAsia="Calibri" w:hAnsiTheme="minorHAnsi" w:cstheme="minorHAnsi"/>
                <w:color w:val="000000"/>
                <w:szCs w:val="22"/>
              </w:rPr>
            </w:pPr>
            <w:r w:rsidRPr="0010777A">
              <w:rPr>
                <w:rFonts w:asciiTheme="minorHAnsi" w:eastAsia="Calibri" w:hAnsiTheme="minorHAnsi" w:cstheme="minorHAnsi"/>
                <w:color w:val="000000"/>
                <w:szCs w:val="22"/>
              </w:rPr>
              <w:t>automatické nastavení do potřebné pozice pro předdefinované typy vyšetření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F02B3D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5BA4F45"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419DF3DE"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7D54AF9C" w14:textId="77777777" w:rsidR="0010777A" w:rsidRPr="0010777A" w:rsidRDefault="0010777A" w:rsidP="0010777A">
            <w:pPr>
              <w:numPr>
                <w:ilvl w:val="0"/>
                <w:numId w:val="7"/>
              </w:numPr>
              <w:autoSpaceDE w:val="0"/>
              <w:autoSpaceDN w:val="0"/>
              <w:adjustRightInd w:val="0"/>
              <w:contextualSpacing/>
              <w:outlineLvl w:val="0"/>
              <w:rPr>
                <w:rFonts w:asciiTheme="minorHAnsi" w:eastAsia="Calibri" w:hAnsiTheme="minorHAnsi" w:cstheme="minorHAnsi"/>
                <w:color w:val="000000"/>
                <w:szCs w:val="22"/>
              </w:rPr>
            </w:pPr>
            <w:r w:rsidRPr="0010777A">
              <w:rPr>
                <w:rFonts w:asciiTheme="minorHAnsi" w:eastAsia="Calibri" w:hAnsiTheme="minorHAnsi" w:cstheme="minorHAnsi"/>
                <w:color w:val="000000"/>
                <w:szCs w:val="22"/>
              </w:rPr>
              <w:t>rotace kolem vertikální osy o min. 300°</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4E1EB7C"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A13B89B"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0EBC0ABB"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63A15227" w14:textId="77777777" w:rsidR="0010777A" w:rsidRPr="0010777A" w:rsidRDefault="0010777A" w:rsidP="0010777A">
            <w:pPr>
              <w:numPr>
                <w:ilvl w:val="0"/>
                <w:numId w:val="7"/>
              </w:numPr>
              <w:autoSpaceDE w:val="0"/>
              <w:autoSpaceDN w:val="0"/>
              <w:adjustRightInd w:val="0"/>
              <w:contextualSpacing/>
              <w:outlineLvl w:val="0"/>
              <w:rPr>
                <w:rFonts w:asciiTheme="minorHAnsi" w:eastAsia="Calibri" w:hAnsiTheme="minorHAnsi" w:cstheme="minorHAnsi"/>
                <w:color w:val="000000"/>
                <w:szCs w:val="22"/>
              </w:rPr>
            </w:pPr>
            <w:r w:rsidRPr="0010777A">
              <w:rPr>
                <w:rFonts w:asciiTheme="minorHAnsi" w:eastAsia="Calibri" w:hAnsiTheme="minorHAnsi" w:cstheme="minorHAnsi"/>
                <w:color w:val="000000"/>
                <w:szCs w:val="22"/>
              </w:rPr>
              <w:t>rotace kolem horizontální osy min. +-115° s aretací max po 30°</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ED99F7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DC6CD3A"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232CD7F"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5EF4678C" w14:textId="77777777" w:rsidR="0010777A" w:rsidRPr="0010777A" w:rsidRDefault="0010777A" w:rsidP="0010777A">
            <w:pPr>
              <w:numPr>
                <w:ilvl w:val="0"/>
                <w:numId w:val="7"/>
              </w:numPr>
              <w:autoSpaceDE w:val="0"/>
              <w:autoSpaceDN w:val="0"/>
              <w:adjustRightInd w:val="0"/>
              <w:contextualSpacing/>
              <w:outlineLvl w:val="0"/>
              <w:rPr>
                <w:rFonts w:asciiTheme="minorHAnsi" w:eastAsia="Calibri" w:hAnsiTheme="minorHAnsi" w:cstheme="minorHAnsi"/>
                <w:color w:val="000000"/>
                <w:szCs w:val="22"/>
              </w:rPr>
            </w:pPr>
            <w:r w:rsidRPr="0010777A">
              <w:rPr>
                <w:rFonts w:asciiTheme="minorHAnsi" w:hAnsiTheme="minorHAnsi" w:cstheme="minorHAnsi"/>
                <w:szCs w:val="22"/>
              </w:rPr>
              <w:t>vybavený elektromagnetickou aretací všech pohybů</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13547DD"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412D99A"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FE2EB73"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22027833"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nejnižší výška ohniska rentgenky nad podlahou max. 40cm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3CA0821"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8A6BE65"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16B7CDDD"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3F6F94E9" w14:textId="77777777" w:rsidR="0010777A" w:rsidRPr="0010777A" w:rsidRDefault="0010777A" w:rsidP="0010777A">
            <w:pPr>
              <w:numPr>
                <w:ilvl w:val="0"/>
                <w:numId w:val="5"/>
              </w:numPr>
              <w:autoSpaceDE w:val="0"/>
              <w:autoSpaceDN w:val="0"/>
              <w:adjustRightInd w:val="0"/>
              <w:contextualSpacing/>
              <w:outlineLvl w:val="0"/>
              <w:rPr>
                <w:rFonts w:asciiTheme="minorHAnsi" w:hAnsiTheme="minorHAnsi" w:cstheme="minorHAnsi"/>
                <w:b/>
                <w:bCs/>
                <w:szCs w:val="22"/>
              </w:rPr>
            </w:pPr>
            <w:r w:rsidRPr="0010777A">
              <w:rPr>
                <w:rFonts w:asciiTheme="minorHAnsi" w:hAnsiTheme="minorHAnsi" w:cstheme="minorHAnsi"/>
                <w:b/>
                <w:bCs/>
                <w:szCs w:val="22"/>
              </w:rPr>
              <w:t>Primárni clona:</w:t>
            </w:r>
          </w:p>
        </w:tc>
        <w:tc>
          <w:tcPr>
            <w:tcW w:w="1557" w:type="dxa"/>
            <w:tcBorders>
              <w:top w:val="single" w:sz="4" w:space="0" w:color="auto"/>
              <w:left w:val="single" w:sz="4" w:space="0" w:color="auto"/>
              <w:bottom w:val="single" w:sz="4" w:space="0" w:color="auto"/>
              <w:right w:val="single" w:sz="4" w:space="0" w:color="auto"/>
            </w:tcBorders>
            <w:vAlign w:val="center"/>
          </w:tcPr>
          <w:p w14:paraId="36B08B7B" w14:textId="77777777" w:rsidR="0010777A" w:rsidRPr="0010777A" w:rsidRDefault="0010777A" w:rsidP="0010777A">
            <w:pPr>
              <w:jc w:val="center"/>
              <w:rPr>
                <w:rFonts w:asciiTheme="minorHAnsi" w:hAnsiTheme="minorHAnsi" w:cstheme="minorHAnsi"/>
                <w:color w:val="FF0000"/>
                <w:szCs w:val="22"/>
              </w:rPr>
            </w:pPr>
          </w:p>
        </w:tc>
        <w:tc>
          <w:tcPr>
            <w:tcW w:w="3543" w:type="dxa"/>
            <w:tcBorders>
              <w:top w:val="single" w:sz="4" w:space="0" w:color="auto"/>
              <w:left w:val="single" w:sz="4" w:space="0" w:color="auto"/>
              <w:bottom w:val="single" w:sz="4" w:space="0" w:color="auto"/>
              <w:right w:val="single" w:sz="4" w:space="0" w:color="auto"/>
            </w:tcBorders>
            <w:vAlign w:val="center"/>
          </w:tcPr>
          <w:p w14:paraId="2DE3C98C" w14:textId="77777777" w:rsidR="0010777A" w:rsidRPr="0010777A" w:rsidRDefault="0010777A" w:rsidP="0010777A">
            <w:pPr>
              <w:jc w:val="center"/>
              <w:rPr>
                <w:rFonts w:asciiTheme="minorHAnsi" w:hAnsiTheme="minorHAnsi" w:cstheme="minorHAnsi"/>
                <w:color w:val="FF0000"/>
                <w:szCs w:val="22"/>
              </w:rPr>
            </w:pPr>
          </w:p>
        </w:tc>
      </w:tr>
      <w:tr w:rsidR="0010777A" w:rsidRPr="0010777A" w14:paraId="659F2288"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24614E22"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color w:val="000000"/>
                <w:szCs w:val="22"/>
              </w:rPr>
              <w:t xml:space="preserve">s digitálním barevným dotykovým displejem s možností plného ovládání – možnost nastavení snímkovacích hodnot (mAs, kV), volba anatomického programu a </w:t>
            </w:r>
            <w:r w:rsidRPr="0010777A">
              <w:rPr>
                <w:rFonts w:asciiTheme="minorHAnsi" w:eastAsia="Calibri" w:hAnsiTheme="minorHAnsi" w:cstheme="minorHAnsi"/>
                <w:color w:val="000000"/>
                <w:szCs w:val="22"/>
              </w:rPr>
              <w:t>zobrazení expozičních parametrů, identifikačních údajů pacienta, úhlu náklonu, SID a náhledu snímku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3FF46B1"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347D40F"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2A3EE1F1"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24FCA881"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se světelným znázorněním nastaveného pole bez RTG záření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BD9225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4068C3E"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5F375CF"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496EB5F7"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s motorickým i manuálním nastavením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7478F49"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F50B31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7F904FE"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47FB7B16"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s motorickou selekcí přídavné filtrace v ekvivalentu až 2 mm Al</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5ADE29F"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ADBA941"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4C4CFD77"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57417111"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s rotací min. ±45°</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49B8F7E"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EDC80FB"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1055BE55"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40A4A7BB"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s možností automatické motorické kolimace dle orgánového programu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7C38130"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23FB027"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2876B204" w14:textId="77777777" w:rsidTr="00982585">
        <w:trPr>
          <w:gridAfter w:val="1"/>
          <w:wAfter w:w="6" w:type="dxa"/>
          <w:trHeight w:val="550"/>
        </w:trPr>
        <w:tc>
          <w:tcPr>
            <w:tcW w:w="4539" w:type="dxa"/>
            <w:tcBorders>
              <w:top w:val="single" w:sz="4" w:space="0" w:color="auto"/>
              <w:left w:val="single" w:sz="4" w:space="0" w:color="auto"/>
              <w:bottom w:val="single" w:sz="4" w:space="0" w:color="auto"/>
              <w:right w:val="single" w:sz="4" w:space="0" w:color="auto"/>
            </w:tcBorders>
            <w:vAlign w:val="center"/>
            <w:hideMark/>
          </w:tcPr>
          <w:p w14:paraId="44738797" w14:textId="77777777" w:rsidR="0010777A" w:rsidRPr="0010777A" w:rsidRDefault="0010777A" w:rsidP="0010777A">
            <w:pPr>
              <w:autoSpaceDE w:val="0"/>
              <w:autoSpaceDN w:val="0"/>
              <w:adjustRightInd w:val="0"/>
              <w:spacing w:before="120"/>
              <w:outlineLvl w:val="0"/>
              <w:rPr>
                <w:rFonts w:asciiTheme="minorHAnsi" w:hAnsiTheme="minorHAnsi" w:cstheme="minorHAnsi"/>
                <w:b/>
                <w:bCs/>
                <w:szCs w:val="22"/>
              </w:rPr>
            </w:pPr>
            <w:r w:rsidRPr="0010777A">
              <w:rPr>
                <w:rFonts w:asciiTheme="minorHAnsi" w:hAnsiTheme="minorHAnsi" w:cstheme="minorHAnsi"/>
                <w:b/>
                <w:bCs/>
                <w:szCs w:val="22"/>
              </w:rPr>
              <w:t>3. Detektory</w:t>
            </w:r>
          </w:p>
        </w:tc>
        <w:tc>
          <w:tcPr>
            <w:tcW w:w="1557" w:type="dxa"/>
            <w:tcBorders>
              <w:top w:val="single" w:sz="4" w:space="0" w:color="auto"/>
              <w:left w:val="single" w:sz="4" w:space="0" w:color="auto"/>
              <w:bottom w:val="single" w:sz="4" w:space="0" w:color="auto"/>
              <w:right w:val="single" w:sz="4" w:space="0" w:color="auto"/>
            </w:tcBorders>
            <w:vAlign w:val="center"/>
          </w:tcPr>
          <w:p w14:paraId="1F2574FD" w14:textId="77777777" w:rsidR="0010777A" w:rsidRPr="0010777A" w:rsidRDefault="0010777A" w:rsidP="0010777A">
            <w:pPr>
              <w:rPr>
                <w:rFonts w:asciiTheme="minorHAnsi" w:hAnsiTheme="minorHAnsi" w:cstheme="minorHAnsi"/>
                <w:color w:val="FF0000"/>
                <w:szCs w:val="22"/>
              </w:rPr>
            </w:pPr>
          </w:p>
        </w:tc>
        <w:tc>
          <w:tcPr>
            <w:tcW w:w="3543" w:type="dxa"/>
            <w:tcBorders>
              <w:top w:val="single" w:sz="4" w:space="0" w:color="auto"/>
              <w:left w:val="single" w:sz="4" w:space="0" w:color="auto"/>
              <w:bottom w:val="single" w:sz="4" w:space="0" w:color="auto"/>
              <w:right w:val="single" w:sz="4" w:space="0" w:color="auto"/>
            </w:tcBorders>
            <w:vAlign w:val="center"/>
          </w:tcPr>
          <w:p w14:paraId="7B05CC2C" w14:textId="77777777" w:rsidR="0010777A" w:rsidRPr="0010777A" w:rsidRDefault="0010777A" w:rsidP="0010777A">
            <w:pPr>
              <w:jc w:val="center"/>
              <w:rPr>
                <w:rFonts w:asciiTheme="minorHAnsi" w:hAnsiTheme="minorHAnsi" w:cstheme="minorHAnsi"/>
                <w:color w:val="FF0000"/>
                <w:szCs w:val="22"/>
              </w:rPr>
            </w:pPr>
          </w:p>
        </w:tc>
      </w:tr>
      <w:tr w:rsidR="0010777A" w:rsidRPr="0010777A" w14:paraId="5022B455"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6C980B02" w14:textId="77777777" w:rsidR="0010777A" w:rsidRPr="0010777A" w:rsidRDefault="0010777A" w:rsidP="0010777A">
            <w:pPr>
              <w:numPr>
                <w:ilvl w:val="0"/>
                <w:numId w:val="7"/>
              </w:numPr>
              <w:autoSpaceDE w:val="0"/>
              <w:autoSpaceDN w:val="0"/>
              <w:adjustRightInd w:val="0"/>
              <w:contextualSpacing/>
              <w:outlineLvl w:val="0"/>
              <w:rPr>
                <w:rFonts w:asciiTheme="minorHAnsi" w:eastAsia="Calibri" w:hAnsiTheme="minorHAnsi" w:cstheme="minorHAnsi"/>
                <w:b/>
                <w:bCs/>
                <w:color w:val="000000"/>
                <w:szCs w:val="22"/>
              </w:rPr>
            </w:pPr>
            <w:r w:rsidRPr="0010777A">
              <w:rPr>
                <w:rFonts w:asciiTheme="minorHAnsi" w:hAnsiTheme="minorHAnsi" w:cstheme="minorHAnsi"/>
                <w:szCs w:val="22"/>
              </w:rPr>
              <w:t>4 digitální ploché přímé detektory s rychlým obnovením funkce do 15s po předchozí expozici</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FEB377A"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DBBFE97"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1D06E22"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5E6CF3AC" w14:textId="77777777" w:rsidR="0010777A" w:rsidRPr="0010777A" w:rsidRDefault="0010777A" w:rsidP="0010777A">
            <w:pPr>
              <w:numPr>
                <w:ilvl w:val="0"/>
                <w:numId w:val="7"/>
              </w:numPr>
              <w:autoSpaceDE w:val="0"/>
              <w:autoSpaceDN w:val="0"/>
              <w:adjustRightInd w:val="0"/>
              <w:contextualSpacing/>
              <w:outlineLvl w:val="0"/>
              <w:rPr>
                <w:rFonts w:asciiTheme="minorHAnsi" w:eastAsia="Calibri" w:hAnsiTheme="minorHAnsi" w:cstheme="minorHAnsi"/>
                <w:szCs w:val="22"/>
              </w:rPr>
            </w:pPr>
            <w:r w:rsidRPr="0010777A">
              <w:rPr>
                <w:rFonts w:asciiTheme="minorHAnsi" w:eastAsia="Calibri" w:hAnsiTheme="minorHAnsi" w:cstheme="minorHAnsi"/>
                <w:szCs w:val="22"/>
              </w:rPr>
              <w:t>Jeden detektor ve vertigrafu, jeden ve stole a dva volné detektor</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4CD02AD"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7EC5D9F"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E7E07B9"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141DF23C" w14:textId="77777777" w:rsidR="0010777A" w:rsidRPr="0010777A" w:rsidRDefault="0010777A" w:rsidP="0010777A">
            <w:pPr>
              <w:numPr>
                <w:ilvl w:val="0"/>
                <w:numId w:val="7"/>
              </w:numPr>
              <w:autoSpaceDE w:val="0"/>
              <w:autoSpaceDN w:val="0"/>
              <w:adjustRightInd w:val="0"/>
              <w:contextualSpacing/>
              <w:outlineLvl w:val="0"/>
              <w:rPr>
                <w:rFonts w:asciiTheme="minorHAnsi" w:eastAsia="Calibri" w:hAnsiTheme="minorHAnsi" w:cstheme="minorHAnsi"/>
                <w:szCs w:val="22"/>
              </w:rPr>
            </w:pPr>
            <w:r w:rsidRPr="0010777A">
              <w:rPr>
                <w:rFonts w:asciiTheme="minorHAnsi" w:eastAsia="Calibri" w:hAnsiTheme="minorHAnsi" w:cstheme="minorHAnsi"/>
                <w:szCs w:val="22"/>
              </w:rPr>
              <w:lastRenderedPageBreak/>
              <w:t>Ke každému volnému detektoru bude dodána samostatná dokovací stanice, umožňující nabití detektoru a přenos získaných snímků do PACSu systému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BE2A024"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02675B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5064603"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43FB5126" w14:textId="77777777" w:rsidR="0010777A" w:rsidRPr="0010777A" w:rsidRDefault="0010777A" w:rsidP="0010777A">
            <w:pPr>
              <w:numPr>
                <w:ilvl w:val="0"/>
                <w:numId w:val="7"/>
              </w:numPr>
              <w:autoSpaceDE w:val="0"/>
              <w:autoSpaceDN w:val="0"/>
              <w:adjustRightInd w:val="0"/>
              <w:contextualSpacing/>
              <w:outlineLvl w:val="0"/>
              <w:rPr>
                <w:rFonts w:asciiTheme="minorHAnsi" w:eastAsia="Calibri" w:hAnsiTheme="minorHAnsi" w:cstheme="minorHAnsi"/>
                <w:szCs w:val="22"/>
              </w:rPr>
            </w:pPr>
            <w:r w:rsidRPr="0010777A">
              <w:rPr>
                <w:rFonts w:asciiTheme="minorHAnsi" w:eastAsia="Calibri" w:hAnsiTheme="minorHAnsi" w:cstheme="minorHAnsi"/>
                <w:szCs w:val="22"/>
              </w:rPr>
              <w:t>Každý volný detektor bude možné použít k snímkování na lůžku v areálu nemocnice s použití stávajících analogových pojízdných RTG přístrojů</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B64EBE9"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9BAF99A"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50A6C61A"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3CB8BC5A"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Scintilační vrstva typu Cesium Iodid, s polovodičovým vyčítacím systémem (amorfní silikon, a-Si)</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61EABAE"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1ACE3AA"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DF0CA77"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290AA904"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 xml:space="preserve">Detektor ve vertigrafu, ve stole a jeden volný detektor s aktivní plochou min. 41x42 cm </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902C291"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9EEEC6D"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ED93E8E"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19943244"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Druhý volný detektor určen pro snímkování dětí v inkubátoru, malých částí apod. s velikostí min. 25x30cm a max.30x35cm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5591811"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5FD3B50"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9A6BEFF"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6F41CD43"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Velikost pixelu u všech detektorů max. 140 mikrometrů</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A6C70F6"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D365D51"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42CFED6C"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3CFA1CEC"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Hloubka jasového rozlišení u všech detektorů min. 16-ti bitová</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2344CDE"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B75D74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05A7C2CE"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3DD41809"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Matrice detektoru u 3 velkých detektorů (aktivní) min. 2850 x 2850 pixelů</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CAAD5E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0DCE772"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2D265258"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0FE909C4"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Bezdrátová komunikace volného detektoru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A286F21"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C3C3767"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1CB31028"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3231D169" w14:textId="77777777" w:rsidR="0010777A" w:rsidRPr="0010777A" w:rsidRDefault="0010777A" w:rsidP="0010777A">
            <w:pPr>
              <w:numPr>
                <w:ilvl w:val="0"/>
                <w:numId w:val="7"/>
              </w:numPr>
              <w:autoSpaceDE w:val="0"/>
              <w:autoSpaceDN w:val="0"/>
              <w:adjustRightInd w:val="0"/>
              <w:contextualSpacing/>
              <w:outlineLvl w:val="0"/>
              <w:rPr>
                <w:rFonts w:asciiTheme="minorHAnsi" w:eastAsia="Calibri" w:hAnsiTheme="minorHAnsi" w:cstheme="minorHAnsi"/>
                <w:color w:val="000000"/>
                <w:szCs w:val="22"/>
              </w:rPr>
            </w:pPr>
            <w:r w:rsidRPr="0010777A">
              <w:rPr>
                <w:rFonts w:asciiTheme="minorHAnsi" w:hAnsiTheme="minorHAnsi" w:cstheme="minorHAnsi"/>
                <w:szCs w:val="22"/>
              </w:rPr>
              <w:t>Automatické nabití a přenos snímků při vložení do vyšetřovacího stolu nebo vertigrafu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C3B820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1F770E6"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04EDD0DA"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1C7F97E3"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Rychlá odpověď detektoru – náhled exponovaného snímku na monitoru pracovní stanice v maximálním formátu daného detektoru dostupný na monitoru max. do 5s definitivní snímek do 11s</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5F2B2A2"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ABBE285"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A65B31D"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3271E814"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DQE min. 65 % při 0 lp/mm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6E11989"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49D878C"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28D2CE2D"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2A9554A6"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Zatížení velkých detektorů plošně min. 300 kg</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DDD3A8C"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B1BE952"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2D8D72A6"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3A3C50AA"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Sekundární protirozptylová odnímatelná mřížka zabudovaná ve vertigrafu, druhá ve vyšetřovacím stole</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6EF6C11"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A1187A5"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08C5E3A5"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26741C81"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Hmotnost detektoru včetně baterie do 3kg</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F763E4E"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6410E15"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FDFA948"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2ABAE445"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Vnitřní paměť detektoru min. 50 snímků</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ED3EECD"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37D101C"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386BDF19"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726E2850"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t>Odolnost vůči tekutinám (min. 10 minut bez dopadu na funkčnost detektoru – IPX7)</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70D7A54"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B1AA655"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5B50F83E"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1D5AA238" w14:textId="77777777" w:rsidR="0010777A" w:rsidRPr="0010777A" w:rsidRDefault="0010777A" w:rsidP="0010777A">
            <w:pPr>
              <w:numPr>
                <w:ilvl w:val="0"/>
                <w:numId w:val="7"/>
              </w:numPr>
              <w:autoSpaceDE w:val="0"/>
              <w:autoSpaceDN w:val="0"/>
              <w:adjustRightInd w:val="0"/>
              <w:contextualSpacing/>
              <w:outlineLvl w:val="0"/>
              <w:rPr>
                <w:rFonts w:asciiTheme="minorHAnsi" w:hAnsiTheme="minorHAnsi" w:cstheme="minorHAnsi"/>
                <w:szCs w:val="22"/>
              </w:rPr>
            </w:pPr>
            <w:r w:rsidRPr="0010777A">
              <w:rPr>
                <w:rFonts w:asciiTheme="minorHAnsi" w:hAnsiTheme="minorHAnsi" w:cstheme="minorHAnsi"/>
                <w:szCs w:val="22"/>
              </w:rPr>
              <w:lastRenderedPageBreak/>
              <w:t xml:space="preserve">Bezdrátová komunikace vč. </w:t>
            </w:r>
            <w:r w:rsidRPr="0010777A">
              <w:rPr>
                <w:rFonts w:asciiTheme="minorHAnsi" w:eastAsia="Arial Unicode MS" w:hAnsiTheme="minorHAnsi" w:cstheme="minorHAnsi"/>
                <w:szCs w:val="22"/>
              </w:rPr>
              <w:t>zabezpečení proti přístupu nežádoucích osob</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90DF38B"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744F3FC"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1BA1894F"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hideMark/>
          </w:tcPr>
          <w:p w14:paraId="4C50395D" w14:textId="77777777" w:rsidR="0010777A" w:rsidRPr="0010777A" w:rsidRDefault="0010777A" w:rsidP="0010777A">
            <w:pPr>
              <w:rPr>
                <w:rFonts w:asciiTheme="minorHAnsi" w:eastAsia="Calibri" w:hAnsiTheme="minorHAnsi" w:cstheme="minorHAnsi"/>
                <w:b/>
                <w:color w:val="000000"/>
                <w:szCs w:val="22"/>
                <w:lang w:eastAsia="en-US"/>
              </w:rPr>
            </w:pPr>
            <w:r w:rsidRPr="0010777A">
              <w:rPr>
                <w:rFonts w:asciiTheme="minorHAnsi" w:eastAsia="Calibri" w:hAnsiTheme="minorHAnsi" w:cstheme="minorHAnsi"/>
                <w:b/>
                <w:color w:val="000000"/>
                <w:szCs w:val="22"/>
                <w:lang w:eastAsia="en-US"/>
              </w:rPr>
              <w:t>4. Dozimetrie</w:t>
            </w:r>
          </w:p>
        </w:tc>
        <w:tc>
          <w:tcPr>
            <w:tcW w:w="1557" w:type="dxa"/>
            <w:tcBorders>
              <w:top w:val="single" w:sz="4" w:space="0" w:color="auto"/>
              <w:left w:val="single" w:sz="4" w:space="0" w:color="auto"/>
              <w:bottom w:val="single" w:sz="4" w:space="0" w:color="auto"/>
              <w:right w:val="single" w:sz="4" w:space="0" w:color="auto"/>
            </w:tcBorders>
            <w:vAlign w:val="center"/>
          </w:tcPr>
          <w:p w14:paraId="3CB592A1" w14:textId="77777777" w:rsidR="0010777A" w:rsidRPr="0010777A" w:rsidRDefault="0010777A" w:rsidP="0010777A">
            <w:pPr>
              <w:jc w:val="center"/>
              <w:rPr>
                <w:rFonts w:asciiTheme="minorHAnsi" w:hAnsiTheme="minorHAnsi" w:cstheme="minorHAnsi"/>
                <w:color w:val="FF0000"/>
                <w:szCs w:val="22"/>
              </w:rPr>
            </w:pPr>
          </w:p>
        </w:tc>
        <w:tc>
          <w:tcPr>
            <w:tcW w:w="3543" w:type="dxa"/>
            <w:tcBorders>
              <w:top w:val="single" w:sz="4" w:space="0" w:color="auto"/>
              <w:left w:val="single" w:sz="4" w:space="0" w:color="auto"/>
              <w:bottom w:val="single" w:sz="4" w:space="0" w:color="auto"/>
              <w:right w:val="single" w:sz="4" w:space="0" w:color="auto"/>
            </w:tcBorders>
            <w:vAlign w:val="center"/>
          </w:tcPr>
          <w:p w14:paraId="1CC70F45" w14:textId="77777777" w:rsidR="0010777A" w:rsidRPr="0010777A" w:rsidRDefault="0010777A" w:rsidP="0010777A">
            <w:pPr>
              <w:jc w:val="center"/>
              <w:rPr>
                <w:rFonts w:asciiTheme="minorHAnsi" w:hAnsiTheme="minorHAnsi" w:cstheme="minorHAnsi"/>
                <w:color w:val="FF0000"/>
                <w:szCs w:val="22"/>
              </w:rPr>
            </w:pPr>
          </w:p>
        </w:tc>
      </w:tr>
      <w:tr w:rsidR="0010777A" w:rsidRPr="0010777A" w14:paraId="3832CF1D"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hideMark/>
          </w:tcPr>
          <w:p w14:paraId="1F1D5ADE" w14:textId="77777777" w:rsidR="0010777A" w:rsidRPr="0010777A" w:rsidRDefault="0010777A" w:rsidP="0010777A">
            <w:pPr>
              <w:numPr>
                <w:ilvl w:val="0"/>
                <w:numId w:val="8"/>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hAnsiTheme="minorHAnsi" w:cstheme="minorHAnsi"/>
                <w:szCs w:val="22"/>
              </w:rPr>
              <w:t xml:space="preserve">Systém měření dávky na pacienta komůrkou integrovanou v primární cloně, vyhovující požadavkům zák. č. 22/1997Sb. a dalších navazujících předpisů, ve znění pozdějších úprav s možností exportu dat do PACS systému, resp. NIS systému                 </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433AED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DC77727"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BD3EF19"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hideMark/>
          </w:tcPr>
          <w:p w14:paraId="10404B01" w14:textId="77777777" w:rsidR="0010777A" w:rsidRPr="0010777A" w:rsidRDefault="0010777A" w:rsidP="0010777A">
            <w:pPr>
              <w:numPr>
                <w:ilvl w:val="0"/>
                <w:numId w:val="8"/>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hAnsiTheme="minorHAnsi" w:cstheme="minorHAnsi"/>
                <w:szCs w:val="22"/>
              </w:rPr>
              <w:t>Dávka včetně expozičních parametrů (dle volby např.: mAs a kV) se zobrazují při prohlížení RTG snímku v PACS systému (jsou součástí DICOM informace</w:t>
            </w:r>
            <w:r w:rsidRPr="0010777A">
              <w:rPr>
                <w:rFonts w:asciiTheme="minorHAnsi" w:hAnsiTheme="minorHAnsi" w:cstheme="minorHAnsi"/>
                <w:color w:val="000000"/>
                <w:szCs w:val="22"/>
              </w:rPr>
              <w:t>)</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D8A131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50A6BBD"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5739C363"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hideMark/>
          </w:tcPr>
          <w:p w14:paraId="0C889031" w14:textId="77777777" w:rsidR="0010777A" w:rsidRPr="0010777A" w:rsidRDefault="0010777A" w:rsidP="0010777A">
            <w:pPr>
              <w:numPr>
                <w:ilvl w:val="0"/>
                <w:numId w:val="8"/>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hAnsiTheme="minorHAnsi" w:cstheme="minorHAnsi"/>
                <w:bCs/>
                <w:color w:val="000000"/>
                <w:szCs w:val="22"/>
              </w:rPr>
              <w:t>Pro výpočet expozičního zatížení pacienta zajistit způsob dostupnosti aktuálního údaje o výšce a váze pacienta v DICOM přenosu vyšetření nebo převzetí těchto pacientských údajů z DICOM komunikace z WorkListu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E104FE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2D59820"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CD935DF"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5E099CE9" w14:textId="77777777" w:rsidR="0010777A" w:rsidRPr="0010777A" w:rsidRDefault="0010777A" w:rsidP="0010777A">
            <w:pPr>
              <w:autoSpaceDE w:val="0"/>
              <w:autoSpaceDN w:val="0"/>
              <w:adjustRightInd w:val="0"/>
              <w:spacing w:before="120"/>
              <w:rPr>
                <w:rFonts w:asciiTheme="minorHAnsi" w:hAnsiTheme="minorHAnsi" w:cstheme="minorHAnsi"/>
                <w:b/>
                <w:szCs w:val="22"/>
              </w:rPr>
            </w:pPr>
            <w:r w:rsidRPr="0010777A">
              <w:rPr>
                <w:rFonts w:asciiTheme="minorHAnsi" w:hAnsiTheme="minorHAnsi" w:cstheme="minorHAnsi"/>
                <w:b/>
                <w:szCs w:val="22"/>
              </w:rPr>
              <w:t>5. Stacionární, motoricky výškově nastavitelný vyšetřovací stůl s plovoucí deskou s minimální absorpcí záření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1D56F5C"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41DF8A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D8AEBED"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63F49AFB" w14:textId="77777777" w:rsidR="0010777A" w:rsidRPr="0010777A" w:rsidRDefault="0010777A" w:rsidP="0010777A">
            <w:pPr>
              <w:numPr>
                <w:ilvl w:val="0"/>
                <w:numId w:val="9"/>
              </w:numPr>
              <w:autoSpaceDE w:val="0"/>
              <w:autoSpaceDN w:val="0"/>
              <w:adjustRightInd w:val="0"/>
              <w:ind w:left="714" w:hanging="357"/>
              <w:rPr>
                <w:rFonts w:asciiTheme="minorHAnsi" w:hAnsiTheme="minorHAnsi" w:cstheme="minorHAnsi"/>
                <w:szCs w:val="22"/>
              </w:rPr>
            </w:pPr>
            <w:r w:rsidRPr="0010777A">
              <w:rPr>
                <w:rFonts w:asciiTheme="minorHAnsi" w:hAnsiTheme="minorHAnsi" w:cstheme="minorHAnsi"/>
                <w:szCs w:val="22"/>
              </w:rPr>
              <w:t xml:space="preserve">Flat panel detektor </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9EA6979"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0DD1C1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53964D9"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0589DA03" w14:textId="77777777" w:rsidR="0010777A" w:rsidRPr="0010777A" w:rsidRDefault="0010777A" w:rsidP="0010777A">
            <w:pPr>
              <w:numPr>
                <w:ilvl w:val="0"/>
                <w:numId w:val="9"/>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eastAsia="Calibri" w:hAnsiTheme="minorHAnsi" w:cstheme="minorHAnsi"/>
                <w:color w:val="000000"/>
                <w:szCs w:val="22"/>
              </w:rPr>
              <w:t>rozměry min. 220x80</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47D62C2"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94272C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6619369"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35DEDA02" w14:textId="77777777" w:rsidR="0010777A" w:rsidRPr="0010777A" w:rsidRDefault="0010777A" w:rsidP="0010777A">
            <w:pPr>
              <w:numPr>
                <w:ilvl w:val="0"/>
                <w:numId w:val="9"/>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eastAsia="Calibri" w:hAnsiTheme="minorHAnsi" w:cstheme="minorHAnsi"/>
                <w:color w:val="000000"/>
                <w:szCs w:val="22"/>
              </w:rPr>
              <w:t>nosnost min. 290 kg</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15E5E4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C52FA84"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4F7D8A25"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18610DD8" w14:textId="77777777" w:rsidR="0010777A" w:rsidRPr="0010777A" w:rsidRDefault="0010777A" w:rsidP="0010777A">
            <w:pPr>
              <w:numPr>
                <w:ilvl w:val="0"/>
                <w:numId w:val="9"/>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eastAsia="Calibri" w:hAnsiTheme="minorHAnsi" w:cstheme="minorHAnsi"/>
                <w:color w:val="000000"/>
                <w:szCs w:val="22"/>
              </w:rPr>
              <w:t>nejnižší pozice stolu min. 60 cm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E5CE41E"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CA84C22"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1ABDADC7"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1E298675" w14:textId="77777777" w:rsidR="0010777A" w:rsidRPr="0010777A" w:rsidRDefault="0010777A" w:rsidP="0010777A">
            <w:pPr>
              <w:numPr>
                <w:ilvl w:val="0"/>
                <w:numId w:val="9"/>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hAnsiTheme="minorHAnsi" w:cstheme="minorHAnsi"/>
                <w:szCs w:val="22"/>
              </w:rPr>
              <w:t>rozsah podélného pohybu min. 70 cm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A180840"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7015F9C"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166DF008"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79C0776B" w14:textId="77777777" w:rsidR="0010777A" w:rsidRPr="0010777A" w:rsidRDefault="0010777A" w:rsidP="0010777A">
            <w:pPr>
              <w:numPr>
                <w:ilvl w:val="0"/>
                <w:numId w:val="9"/>
              </w:numPr>
              <w:autoSpaceDE w:val="0"/>
              <w:autoSpaceDN w:val="0"/>
              <w:adjustRightInd w:val="0"/>
              <w:ind w:left="714" w:hanging="357"/>
              <w:rPr>
                <w:rFonts w:asciiTheme="minorHAnsi" w:hAnsiTheme="minorHAnsi" w:cstheme="minorHAnsi"/>
                <w:szCs w:val="22"/>
              </w:rPr>
            </w:pPr>
            <w:r w:rsidRPr="0010777A">
              <w:rPr>
                <w:rFonts w:asciiTheme="minorHAnsi" w:hAnsiTheme="minorHAnsi" w:cstheme="minorHAnsi"/>
                <w:szCs w:val="22"/>
              </w:rPr>
              <w:t>rozsah příčného pohybu min. 20 cm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7B232B0"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A4F7CA7"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3023D2C"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129E22D3" w14:textId="77777777" w:rsidR="0010777A" w:rsidRPr="0010777A" w:rsidRDefault="0010777A" w:rsidP="0010777A">
            <w:pPr>
              <w:numPr>
                <w:ilvl w:val="0"/>
                <w:numId w:val="9"/>
              </w:numPr>
              <w:autoSpaceDE w:val="0"/>
              <w:autoSpaceDN w:val="0"/>
              <w:adjustRightInd w:val="0"/>
              <w:ind w:left="714" w:hanging="357"/>
              <w:rPr>
                <w:rFonts w:asciiTheme="minorHAnsi" w:hAnsiTheme="minorHAnsi" w:cstheme="minorHAnsi"/>
                <w:szCs w:val="22"/>
              </w:rPr>
            </w:pPr>
            <w:r w:rsidRPr="0010777A">
              <w:rPr>
                <w:rFonts w:asciiTheme="minorHAnsi" w:hAnsiTheme="minorHAnsi" w:cstheme="minorHAnsi"/>
                <w:szCs w:val="22"/>
              </w:rPr>
              <w:t xml:space="preserve">konstrukce stole na dvou nohách s volnou středovou částí </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7AAA9CE"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94123AB"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38FA62AE"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67F1A9F5" w14:textId="77777777" w:rsidR="0010777A" w:rsidRPr="0010777A" w:rsidRDefault="0010777A" w:rsidP="0010777A">
            <w:pPr>
              <w:numPr>
                <w:ilvl w:val="0"/>
                <w:numId w:val="9"/>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hAnsiTheme="minorHAnsi" w:cstheme="minorHAnsi"/>
                <w:szCs w:val="22"/>
              </w:rPr>
              <w:t>vyjímatelná clona s jemností mřížky s ohniskovou vzdáleností 100 nebo 110cm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D12083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7D17174"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505D067"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78A88AA5" w14:textId="77777777" w:rsidR="0010777A" w:rsidRPr="0010777A" w:rsidRDefault="0010777A" w:rsidP="0010777A">
            <w:pPr>
              <w:numPr>
                <w:ilvl w:val="0"/>
                <w:numId w:val="9"/>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hAnsiTheme="minorHAnsi" w:cstheme="minorHAnsi"/>
                <w:szCs w:val="22"/>
              </w:rPr>
              <w:t>Držák detektoru s připevněním ke stolu pro snímky horizontálním paprskem, upevnitelný na lištu stolu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4DBC92F"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EC209FC"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074E0DF8" w14:textId="77777777" w:rsidTr="00982585">
        <w:trPr>
          <w:gridAfter w:val="1"/>
          <w:wAfter w:w="6" w:type="dxa"/>
          <w:trHeight w:val="459"/>
        </w:trPr>
        <w:tc>
          <w:tcPr>
            <w:tcW w:w="4539" w:type="dxa"/>
            <w:tcBorders>
              <w:top w:val="single" w:sz="4" w:space="0" w:color="auto"/>
              <w:left w:val="single" w:sz="4" w:space="0" w:color="auto"/>
              <w:bottom w:val="single" w:sz="4" w:space="0" w:color="auto"/>
              <w:right w:val="single" w:sz="4" w:space="0" w:color="auto"/>
            </w:tcBorders>
            <w:vAlign w:val="center"/>
            <w:hideMark/>
          </w:tcPr>
          <w:p w14:paraId="2B18E0AD" w14:textId="77777777" w:rsidR="0010777A" w:rsidRPr="0010777A" w:rsidRDefault="0010777A" w:rsidP="0010777A">
            <w:pPr>
              <w:numPr>
                <w:ilvl w:val="0"/>
                <w:numId w:val="9"/>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hAnsiTheme="minorHAnsi" w:cstheme="minorHAnsi"/>
                <w:szCs w:val="22"/>
              </w:rPr>
              <w:t>Manuální či pedální ovládání pozice stolu + samotný pedál pro ovládání pozice vyšetřovacího stolu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4701DD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C35CEE0"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1D9F4EA" w14:textId="77777777" w:rsidTr="00982585">
        <w:trPr>
          <w:gridAfter w:val="1"/>
          <w:wAfter w:w="6" w:type="dxa"/>
          <w:trHeight w:val="738"/>
        </w:trPr>
        <w:tc>
          <w:tcPr>
            <w:tcW w:w="4539" w:type="dxa"/>
            <w:tcBorders>
              <w:top w:val="single" w:sz="4" w:space="0" w:color="auto"/>
              <w:left w:val="single" w:sz="4" w:space="0" w:color="auto"/>
              <w:bottom w:val="single" w:sz="4" w:space="0" w:color="auto"/>
              <w:right w:val="single" w:sz="4" w:space="0" w:color="auto"/>
            </w:tcBorders>
            <w:vAlign w:val="center"/>
          </w:tcPr>
          <w:p w14:paraId="587A851C" w14:textId="77777777" w:rsidR="0010777A" w:rsidRPr="0010777A" w:rsidRDefault="0010777A" w:rsidP="0010777A">
            <w:pPr>
              <w:autoSpaceDE w:val="0"/>
              <w:autoSpaceDN w:val="0"/>
              <w:adjustRightInd w:val="0"/>
              <w:rPr>
                <w:rFonts w:asciiTheme="minorHAnsi" w:hAnsiTheme="minorHAnsi" w:cstheme="minorHAnsi"/>
                <w:b/>
                <w:szCs w:val="22"/>
              </w:rPr>
            </w:pPr>
            <w:r w:rsidRPr="0010777A">
              <w:rPr>
                <w:rFonts w:asciiTheme="minorHAnsi" w:hAnsiTheme="minorHAnsi" w:cstheme="minorHAnsi"/>
                <w:b/>
                <w:szCs w:val="22"/>
              </w:rPr>
              <w:t>6. Výškově stavitelný, vertikální snímkovací stativ s nastavením centrálního paprsku</w:t>
            </w:r>
          </w:p>
          <w:p w14:paraId="6F516ED7" w14:textId="77777777" w:rsidR="0010777A" w:rsidRPr="0010777A" w:rsidRDefault="0010777A" w:rsidP="0010777A">
            <w:pPr>
              <w:autoSpaceDE w:val="0"/>
              <w:autoSpaceDN w:val="0"/>
              <w:adjustRightInd w:val="0"/>
              <w:rPr>
                <w:rFonts w:asciiTheme="minorHAnsi" w:eastAsia="Calibri" w:hAnsiTheme="minorHAnsi" w:cstheme="minorHAnsi"/>
                <w:color w:val="000000"/>
                <w:szCs w:val="22"/>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22162EFC"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8153D35"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4AA9E93E"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5195ACF8" w14:textId="77777777" w:rsidR="0010777A" w:rsidRPr="0010777A" w:rsidRDefault="0010777A" w:rsidP="0010777A">
            <w:pPr>
              <w:numPr>
                <w:ilvl w:val="0"/>
                <w:numId w:val="9"/>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hAnsiTheme="minorHAnsi" w:cstheme="minorHAnsi"/>
                <w:szCs w:val="22"/>
              </w:rPr>
              <w:lastRenderedPageBreak/>
              <w:t xml:space="preserve">Flat panel detektor </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6197896"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A34122B"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397F0752"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7365BF65" w14:textId="77777777" w:rsidR="0010777A" w:rsidRPr="0010777A" w:rsidRDefault="0010777A" w:rsidP="0010777A">
            <w:pPr>
              <w:numPr>
                <w:ilvl w:val="0"/>
                <w:numId w:val="9"/>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hAnsiTheme="minorHAnsi" w:cstheme="minorHAnsi"/>
                <w:szCs w:val="22"/>
              </w:rPr>
              <w:t>s nízkou absorpcí záření max. 0,65mm Al ekvivalentu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216C77A9"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9374C82"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172ED12C"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5948A470" w14:textId="77777777" w:rsidR="0010777A" w:rsidRPr="0010777A" w:rsidRDefault="0010777A" w:rsidP="0010777A">
            <w:pPr>
              <w:numPr>
                <w:ilvl w:val="0"/>
                <w:numId w:val="9"/>
              </w:numPr>
              <w:autoSpaceDE w:val="0"/>
              <w:autoSpaceDN w:val="0"/>
              <w:adjustRightInd w:val="0"/>
              <w:rPr>
                <w:rFonts w:asciiTheme="minorHAnsi" w:eastAsia="Calibri" w:hAnsiTheme="minorHAnsi" w:cstheme="minorHAnsi"/>
                <w:color w:val="000000"/>
                <w:szCs w:val="22"/>
              </w:rPr>
            </w:pPr>
            <w:r w:rsidRPr="0010777A">
              <w:rPr>
                <w:rFonts w:asciiTheme="minorHAnsi" w:hAnsiTheme="minorHAnsi" w:cstheme="minorHAnsi"/>
                <w:szCs w:val="22"/>
              </w:rPr>
              <w:t>Možnost umístění centra nad podlahu do výšky max. 35 cm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2D939BF"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2894527"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r>
      <w:tr w:rsidR="0010777A" w:rsidRPr="0010777A" w14:paraId="53FC11D0"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7A1B3CF4" w14:textId="77777777" w:rsidR="0010777A" w:rsidRPr="0010777A" w:rsidRDefault="0010777A" w:rsidP="0010777A">
            <w:pPr>
              <w:numPr>
                <w:ilvl w:val="0"/>
                <w:numId w:val="9"/>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hAnsiTheme="minorHAnsi" w:cstheme="minorHAnsi"/>
                <w:szCs w:val="22"/>
              </w:rPr>
              <w:t>rozsah výškového motorizovaného nastavení min. 135 cm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1FE50C9"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46DD11D"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r>
      <w:tr w:rsidR="0010777A" w:rsidRPr="0010777A" w14:paraId="0295748A"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084445F6" w14:textId="77777777" w:rsidR="0010777A" w:rsidRPr="0010777A" w:rsidRDefault="0010777A" w:rsidP="0010777A">
            <w:pPr>
              <w:numPr>
                <w:ilvl w:val="0"/>
                <w:numId w:val="9"/>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hAnsiTheme="minorHAnsi" w:cstheme="minorHAnsi"/>
                <w:szCs w:val="22"/>
              </w:rPr>
              <w:t>sklopný horizontálně min. v rozsahu      –10°/ +90°</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E3CA956"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8392035"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r>
      <w:tr w:rsidR="0010777A" w:rsidRPr="0010777A" w14:paraId="5003DE15"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3AA47919" w14:textId="77777777" w:rsidR="0010777A" w:rsidRPr="0010777A" w:rsidRDefault="0010777A" w:rsidP="0010777A">
            <w:pPr>
              <w:numPr>
                <w:ilvl w:val="0"/>
                <w:numId w:val="9"/>
              </w:numPr>
              <w:autoSpaceDE w:val="0"/>
              <w:autoSpaceDN w:val="0"/>
              <w:adjustRightInd w:val="0"/>
              <w:rPr>
                <w:rFonts w:asciiTheme="minorHAnsi" w:eastAsia="Calibri" w:hAnsiTheme="minorHAnsi" w:cstheme="minorHAnsi"/>
                <w:color w:val="000000"/>
                <w:szCs w:val="22"/>
              </w:rPr>
            </w:pPr>
            <w:r w:rsidRPr="0010777A">
              <w:rPr>
                <w:rFonts w:asciiTheme="minorHAnsi" w:hAnsiTheme="minorHAnsi" w:cstheme="minorHAnsi"/>
                <w:szCs w:val="22"/>
              </w:rPr>
              <w:t>vyjímatelná clona s jemností mřížky s ohniskovou vzdáleností 180cm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2C678F1"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31AA39F"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r>
      <w:tr w:rsidR="0010777A" w:rsidRPr="0010777A" w14:paraId="1412B553"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3F6BA4DE" w14:textId="77777777" w:rsidR="0010777A" w:rsidRPr="0010777A" w:rsidRDefault="0010777A" w:rsidP="0010777A">
            <w:pPr>
              <w:numPr>
                <w:ilvl w:val="0"/>
                <w:numId w:val="9"/>
              </w:numPr>
              <w:autoSpaceDE w:val="0"/>
              <w:autoSpaceDN w:val="0"/>
              <w:adjustRightInd w:val="0"/>
              <w:rPr>
                <w:rFonts w:asciiTheme="minorHAnsi" w:eastAsia="Calibri" w:hAnsiTheme="minorHAnsi" w:cstheme="minorHAnsi"/>
                <w:color w:val="000000"/>
                <w:szCs w:val="22"/>
              </w:rPr>
            </w:pPr>
            <w:r w:rsidRPr="0010777A">
              <w:rPr>
                <w:rFonts w:asciiTheme="minorHAnsi" w:hAnsiTheme="minorHAnsi" w:cstheme="minorHAnsi"/>
                <w:szCs w:val="22"/>
              </w:rPr>
              <w:t>vybaven úchyty pro lepší fixaci pacienta při snímkování a to včetně madla pro snímkování pravé či levé bočné projekce hrudníku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FA0BF4D"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4D7C0F7"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r>
      <w:tr w:rsidR="0010777A" w:rsidRPr="0010777A" w14:paraId="615760DD"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hideMark/>
          </w:tcPr>
          <w:p w14:paraId="2CC2F2B7" w14:textId="77777777" w:rsidR="0010777A" w:rsidRPr="0010777A" w:rsidRDefault="0010777A" w:rsidP="0010777A">
            <w:pPr>
              <w:numPr>
                <w:ilvl w:val="0"/>
                <w:numId w:val="9"/>
              </w:numPr>
              <w:autoSpaceDE w:val="0"/>
              <w:autoSpaceDN w:val="0"/>
              <w:adjustRightInd w:val="0"/>
              <w:rPr>
                <w:rFonts w:asciiTheme="minorHAnsi" w:eastAsia="Calibri" w:hAnsiTheme="minorHAnsi" w:cstheme="minorHAnsi"/>
                <w:color w:val="000000"/>
                <w:szCs w:val="22"/>
              </w:rPr>
            </w:pPr>
            <w:r w:rsidRPr="0010777A">
              <w:rPr>
                <w:rFonts w:asciiTheme="minorHAnsi" w:hAnsiTheme="minorHAnsi" w:cstheme="minorHAnsi"/>
                <w:szCs w:val="22"/>
              </w:rPr>
              <w:t>Při expozici na vertigrafu vzdálenost ohnisko – detektor v rozsahu min. 100–180 cm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DE62DD9"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279AFBB"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r>
      <w:tr w:rsidR="0010777A" w:rsidRPr="0010777A" w14:paraId="63835AE5"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702BE682" w14:textId="77777777" w:rsidR="0010777A" w:rsidRPr="0010777A" w:rsidRDefault="0010777A" w:rsidP="0010777A">
            <w:pPr>
              <w:numPr>
                <w:ilvl w:val="0"/>
                <w:numId w:val="10"/>
              </w:numPr>
              <w:autoSpaceDE w:val="0"/>
              <w:autoSpaceDN w:val="0"/>
              <w:adjustRightInd w:val="0"/>
              <w:rPr>
                <w:rFonts w:asciiTheme="minorHAnsi" w:eastAsia="Calibri" w:hAnsiTheme="minorHAnsi" w:cstheme="minorHAnsi"/>
                <w:color w:val="000000"/>
                <w:szCs w:val="22"/>
              </w:rPr>
            </w:pPr>
            <w:r w:rsidRPr="0010777A">
              <w:rPr>
                <w:rFonts w:asciiTheme="minorHAnsi" w:hAnsiTheme="minorHAnsi" w:cstheme="minorHAnsi"/>
                <w:szCs w:val="22"/>
              </w:rPr>
              <w:t>Manuální ovládání pojezdu vertigrafu na samotném vertigrafu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F36FC77"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5B804928"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r>
      <w:tr w:rsidR="0010777A" w:rsidRPr="0010777A" w14:paraId="21C8FF15"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4142FB74" w14:textId="77777777" w:rsidR="0010777A" w:rsidRPr="0010777A" w:rsidRDefault="0010777A" w:rsidP="0010777A">
            <w:pPr>
              <w:numPr>
                <w:ilvl w:val="0"/>
                <w:numId w:val="10"/>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eastAsia="Calibri" w:hAnsiTheme="minorHAnsi" w:cstheme="minorHAnsi"/>
                <w:color w:val="000000"/>
                <w:szCs w:val="22"/>
              </w:rPr>
              <w:t>automatická pozice se stropním závěsem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1B55912"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6526EFC3"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r>
      <w:tr w:rsidR="0010777A" w:rsidRPr="0010777A" w14:paraId="2D7E05EB"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36EE8A0B" w14:textId="77777777" w:rsidR="0010777A" w:rsidRPr="0010777A" w:rsidRDefault="0010777A" w:rsidP="0010777A">
            <w:pPr>
              <w:autoSpaceDE w:val="0"/>
              <w:autoSpaceDN w:val="0"/>
              <w:adjustRightInd w:val="0"/>
              <w:spacing w:before="120"/>
              <w:outlineLvl w:val="0"/>
              <w:rPr>
                <w:rFonts w:asciiTheme="minorHAnsi" w:eastAsia="Calibri" w:hAnsiTheme="minorHAnsi" w:cstheme="minorHAnsi"/>
                <w:b/>
                <w:bCs/>
                <w:color w:val="000000"/>
                <w:szCs w:val="22"/>
              </w:rPr>
            </w:pPr>
            <w:r w:rsidRPr="0010777A">
              <w:rPr>
                <w:rFonts w:asciiTheme="minorHAnsi" w:eastAsia="Calibri" w:hAnsiTheme="minorHAnsi" w:cstheme="minorHAnsi"/>
                <w:b/>
                <w:bCs/>
                <w:color w:val="000000"/>
                <w:szCs w:val="22"/>
              </w:rPr>
              <w:t>7. Ovládací pracovní stanice</w:t>
            </w:r>
          </w:p>
        </w:tc>
        <w:tc>
          <w:tcPr>
            <w:tcW w:w="1557" w:type="dxa"/>
            <w:tcBorders>
              <w:top w:val="single" w:sz="4" w:space="0" w:color="auto"/>
              <w:left w:val="single" w:sz="4" w:space="0" w:color="auto"/>
              <w:bottom w:val="single" w:sz="4" w:space="0" w:color="auto"/>
              <w:right w:val="single" w:sz="4" w:space="0" w:color="auto"/>
            </w:tcBorders>
            <w:vAlign w:val="center"/>
          </w:tcPr>
          <w:p w14:paraId="7832916C" w14:textId="77777777" w:rsidR="0010777A" w:rsidRPr="0010777A" w:rsidRDefault="0010777A" w:rsidP="0010777A">
            <w:pPr>
              <w:jc w:val="center"/>
              <w:rPr>
                <w:rFonts w:asciiTheme="minorHAnsi" w:hAnsiTheme="minorHAnsi" w:cstheme="minorHAnsi"/>
                <w:szCs w:val="22"/>
              </w:rPr>
            </w:pPr>
          </w:p>
        </w:tc>
        <w:tc>
          <w:tcPr>
            <w:tcW w:w="3549" w:type="dxa"/>
            <w:gridSpan w:val="2"/>
            <w:tcBorders>
              <w:top w:val="single" w:sz="4" w:space="0" w:color="auto"/>
              <w:left w:val="single" w:sz="4" w:space="0" w:color="auto"/>
              <w:bottom w:val="single" w:sz="4" w:space="0" w:color="auto"/>
              <w:right w:val="single" w:sz="4" w:space="0" w:color="auto"/>
            </w:tcBorders>
            <w:vAlign w:val="center"/>
          </w:tcPr>
          <w:p w14:paraId="4701DCBC" w14:textId="77777777" w:rsidR="0010777A" w:rsidRPr="0010777A" w:rsidRDefault="0010777A" w:rsidP="0010777A">
            <w:pPr>
              <w:jc w:val="center"/>
              <w:rPr>
                <w:rFonts w:asciiTheme="minorHAnsi" w:hAnsiTheme="minorHAnsi" w:cstheme="minorHAnsi"/>
                <w:szCs w:val="22"/>
              </w:rPr>
            </w:pPr>
          </w:p>
        </w:tc>
      </w:tr>
      <w:tr w:rsidR="0010777A" w:rsidRPr="0010777A" w14:paraId="64512BAF"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56B5D83E" w14:textId="77777777" w:rsidR="0010777A" w:rsidRPr="0010777A" w:rsidRDefault="0010777A" w:rsidP="0010777A">
            <w:pPr>
              <w:numPr>
                <w:ilvl w:val="0"/>
                <w:numId w:val="10"/>
              </w:numPr>
              <w:ind w:left="714" w:hanging="357"/>
              <w:jc w:val="both"/>
              <w:rPr>
                <w:rFonts w:asciiTheme="minorHAnsi" w:eastAsia="Calibri" w:hAnsiTheme="minorHAnsi" w:cstheme="minorHAnsi"/>
                <w:color w:val="0000FF"/>
                <w:szCs w:val="22"/>
              </w:rPr>
            </w:pPr>
            <w:r w:rsidRPr="0010777A">
              <w:rPr>
                <w:rFonts w:asciiTheme="minorHAnsi" w:hAnsiTheme="minorHAnsi" w:cstheme="minorHAnsi"/>
                <w:szCs w:val="22"/>
              </w:rPr>
              <w:t>Stanice pro ovládání celého zařízení (práce s worklistem, nastavení expozičních parametrů automaticky i manuálně, výběr orgánové předvolby, modifikace orgánových předvoleb, náhled a zobrazení pořízeného obrazu, automatické a manuální použití postprocessingu, nastavení předvoleb postprocessingu, zobrazení expozičních parametrů a dávkových hodnot po vyšetření, histogram obrazu, nástroje pro práci s obrazem) umístěná v ovladovně</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935B47E"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3C5A03D1"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r>
      <w:tr w:rsidR="0010777A" w:rsidRPr="0010777A" w14:paraId="59858F10"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1905D2B6" w14:textId="77777777" w:rsidR="0010777A" w:rsidRPr="0010777A" w:rsidRDefault="0010777A" w:rsidP="0010777A">
            <w:pPr>
              <w:numPr>
                <w:ilvl w:val="0"/>
                <w:numId w:val="10"/>
              </w:numPr>
              <w:ind w:left="714" w:hanging="357"/>
              <w:jc w:val="both"/>
              <w:rPr>
                <w:rFonts w:asciiTheme="minorHAnsi" w:eastAsia="Calibri" w:hAnsiTheme="minorHAnsi" w:cstheme="minorHAnsi"/>
                <w:color w:val="0000FF"/>
                <w:szCs w:val="22"/>
              </w:rPr>
            </w:pPr>
            <w:r w:rsidRPr="0010777A">
              <w:rPr>
                <w:rFonts w:asciiTheme="minorHAnsi" w:hAnsiTheme="minorHAnsi" w:cstheme="minorHAnsi"/>
                <w:szCs w:val="22"/>
              </w:rPr>
              <w:t>vybavena barevným monitorem o úhlopříčce min. 19“, s rozlišením min. 1280x1024 bodů a maximální luminancí min. 250 cd/m2</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F714672"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07A82AFB"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r>
      <w:tr w:rsidR="0010777A" w:rsidRPr="0010777A" w14:paraId="37DD87D5"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73CE3545" w14:textId="77777777" w:rsidR="0010777A" w:rsidRPr="0010777A" w:rsidRDefault="0010777A" w:rsidP="0010777A">
            <w:pPr>
              <w:numPr>
                <w:ilvl w:val="0"/>
                <w:numId w:val="10"/>
              </w:numPr>
              <w:ind w:left="714" w:hanging="357"/>
              <w:jc w:val="both"/>
              <w:rPr>
                <w:rFonts w:asciiTheme="minorHAnsi" w:eastAsia="Calibri" w:hAnsiTheme="minorHAnsi" w:cstheme="minorHAnsi"/>
                <w:color w:val="0000FF"/>
                <w:szCs w:val="22"/>
              </w:rPr>
            </w:pPr>
            <w:r w:rsidRPr="0010777A">
              <w:rPr>
                <w:rFonts w:asciiTheme="minorHAnsi" w:hAnsiTheme="minorHAnsi" w:cstheme="minorHAnsi"/>
                <w:szCs w:val="22"/>
              </w:rPr>
              <w:t>možností manuálního i automatického (Worklist z NIS) zadávání pacientských dat</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8DE9DD0"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1F59173F"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r>
      <w:tr w:rsidR="0010777A" w:rsidRPr="0010777A" w14:paraId="1986C553"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48B0B5D8" w14:textId="77777777" w:rsidR="0010777A" w:rsidRPr="0010777A" w:rsidRDefault="0010777A" w:rsidP="0010777A">
            <w:pPr>
              <w:numPr>
                <w:ilvl w:val="0"/>
                <w:numId w:val="10"/>
              </w:numPr>
              <w:ind w:left="714" w:hanging="357"/>
              <w:jc w:val="both"/>
              <w:rPr>
                <w:rFonts w:asciiTheme="minorHAnsi" w:eastAsia="Calibri" w:hAnsiTheme="minorHAnsi" w:cstheme="minorHAnsi"/>
                <w:color w:val="0000FF"/>
                <w:szCs w:val="22"/>
              </w:rPr>
            </w:pPr>
            <w:r w:rsidRPr="0010777A">
              <w:rPr>
                <w:rFonts w:asciiTheme="minorHAnsi" w:hAnsiTheme="minorHAnsi" w:cstheme="minorHAnsi"/>
                <w:szCs w:val="22"/>
              </w:rPr>
              <w:t>možnosti uložení až 5.000 obrazů</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E3CF38A"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4357C754"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r>
      <w:tr w:rsidR="0010777A" w:rsidRPr="0010777A" w14:paraId="3F24C511"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624CB287" w14:textId="77777777" w:rsidR="0010777A" w:rsidRPr="0010777A" w:rsidRDefault="0010777A" w:rsidP="0010777A">
            <w:pPr>
              <w:numPr>
                <w:ilvl w:val="0"/>
                <w:numId w:val="10"/>
              </w:numPr>
              <w:ind w:left="714" w:hanging="357"/>
              <w:jc w:val="both"/>
              <w:rPr>
                <w:rFonts w:asciiTheme="minorHAnsi" w:hAnsiTheme="minorHAnsi" w:cstheme="minorHAnsi"/>
                <w:szCs w:val="22"/>
              </w:rPr>
            </w:pPr>
            <w:r w:rsidRPr="0010777A">
              <w:rPr>
                <w:rFonts w:asciiTheme="minorHAnsi" w:hAnsiTheme="minorHAnsi" w:cstheme="minorHAnsi"/>
                <w:szCs w:val="22"/>
              </w:rPr>
              <w:t>vybavena záložním zdrojem ÚPS s modulem pro monitoring po LAN</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369D9C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7ED4A75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9C1CF60"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00A8FED0" w14:textId="77777777" w:rsidR="0010777A" w:rsidRPr="0010777A" w:rsidRDefault="0010777A" w:rsidP="0010777A">
            <w:pPr>
              <w:numPr>
                <w:ilvl w:val="0"/>
                <w:numId w:val="10"/>
              </w:numPr>
              <w:ind w:left="714" w:hanging="357"/>
              <w:jc w:val="both"/>
              <w:rPr>
                <w:rFonts w:asciiTheme="minorHAnsi" w:eastAsia="Calibri" w:hAnsiTheme="minorHAnsi" w:cstheme="minorHAnsi"/>
                <w:color w:val="0000FF"/>
                <w:szCs w:val="22"/>
              </w:rPr>
            </w:pPr>
            <w:r w:rsidRPr="0010777A">
              <w:rPr>
                <w:rFonts w:asciiTheme="minorHAnsi" w:hAnsiTheme="minorHAnsi" w:cstheme="minorHAnsi"/>
                <w:szCs w:val="22"/>
              </w:rPr>
              <w:t>Ovládání expozice v ovladovně na ovládacím panelu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E4418AC"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457377A5"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105426B7" w14:textId="77777777" w:rsidTr="00982585">
        <w:trPr>
          <w:trHeight w:val="410"/>
        </w:trPr>
        <w:tc>
          <w:tcPr>
            <w:tcW w:w="4539" w:type="dxa"/>
            <w:tcBorders>
              <w:top w:val="single" w:sz="4" w:space="0" w:color="auto"/>
              <w:left w:val="single" w:sz="4" w:space="0" w:color="auto"/>
              <w:bottom w:val="single" w:sz="4" w:space="0" w:color="auto"/>
              <w:right w:val="single" w:sz="4" w:space="0" w:color="auto"/>
            </w:tcBorders>
            <w:hideMark/>
          </w:tcPr>
          <w:p w14:paraId="1B3D9F4C" w14:textId="77777777" w:rsidR="0010777A" w:rsidRPr="0010777A" w:rsidRDefault="0010777A" w:rsidP="0010777A">
            <w:pPr>
              <w:jc w:val="both"/>
              <w:rPr>
                <w:rFonts w:asciiTheme="minorHAnsi" w:eastAsia="Calibri" w:hAnsiTheme="minorHAnsi" w:cstheme="minorHAnsi"/>
                <w:color w:val="0000FF"/>
                <w:szCs w:val="22"/>
              </w:rPr>
            </w:pPr>
            <w:r w:rsidRPr="0010777A">
              <w:rPr>
                <w:rFonts w:asciiTheme="minorHAnsi" w:hAnsiTheme="minorHAnsi" w:cstheme="minorHAnsi"/>
                <w:b/>
                <w:szCs w:val="22"/>
              </w:rPr>
              <w:lastRenderedPageBreak/>
              <w:t>SW možnosti:</w:t>
            </w:r>
          </w:p>
        </w:tc>
        <w:tc>
          <w:tcPr>
            <w:tcW w:w="1557" w:type="dxa"/>
            <w:tcBorders>
              <w:top w:val="single" w:sz="4" w:space="0" w:color="auto"/>
              <w:left w:val="single" w:sz="4" w:space="0" w:color="auto"/>
              <w:bottom w:val="single" w:sz="4" w:space="0" w:color="auto"/>
              <w:right w:val="single" w:sz="4" w:space="0" w:color="auto"/>
            </w:tcBorders>
            <w:vAlign w:val="center"/>
          </w:tcPr>
          <w:p w14:paraId="2614DF2F" w14:textId="77777777" w:rsidR="0010777A" w:rsidRPr="0010777A" w:rsidRDefault="0010777A" w:rsidP="0010777A">
            <w:pPr>
              <w:jc w:val="center"/>
              <w:rPr>
                <w:rFonts w:asciiTheme="minorHAnsi" w:hAnsiTheme="minorHAnsi" w:cstheme="minorHAnsi"/>
                <w:color w:val="FF0000"/>
                <w:szCs w:val="22"/>
              </w:rPr>
            </w:pPr>
          </w:p>
        </w:tc>
        <w:tc>
          <w:tcPr>
            <w:tcW w:w="3549" w:type="dxa"/>
            <w:gridSpan w:val="2"/>
            <w:tcBorders>
              <w:top w:val="single" w:sz="4" w:space="0" w:color="auto"/>
              <w:left w:val="single" w:sz="4" w:space="0" w:color="auto"/>
              <w:bottom w:val="single" w:sz="4" w:space="0" w:color="auto"/>
              <w:right w:val="single" w:sz="4" w:space="0" w:color="auto"/>
            </w:tcBorders>
            <w:vAlign w:val="center"/>
          </w:tcPr>
          <w:p w14:paraId="09C2C6E0" w14:textId="77777777" w:rsidR="0010777A" w:rsidRPr="0010777A" w:rsidRDefault="0010777A" w:rsidP="0010777A">
            <w:pPr>
              <w:jc w:val="center"/>
              <w:rPr>
                <w:rFonts w:asciiTheme="minorHAnsi" w:hAnsiTheme="minorHAnsi" w:cstheme="minorHAnsi"/>
                <w:color w:val="FF0000"/>
                <w:szCs w:val="22"/>
              </w:rPr>
            </w:pPr>
          </w:p>
        </w:tc>
      </w:tr>
      <w:tr w:rsidR="0010777A" w:rsidRPr="0010777A" w14:paraId="5BFF3EE5"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075DFBD2" w14:textId="77777777" w:rsidR="0010777A" w:rsidRPr="0010777A" w:rsidRDefault="0010777A" w:rsidP="0010777A">
            <w:pPr>
              <w:numPr>
                <w:ilvl w:val="0"/>
                <w:numId w:val="10"/>
              </w:numPr>
              <w:ind w:left="714" w:hanging="357"/>
              <w:jc w:val="both"/>
              <w:rPr>
                <w:rFonts w:asciiTheme="minorHAnsi" w:eastAsia="Calibri" w:hAnsiTheme="minorHAnsi" w:cstheme="minorHAnsi"/>
                <w:color w:val="0000FF"/>
                <w:szCs w:val="22"/>
              </w:rPr>
            </w:pPr>
            <w:r w:rsidRPr="0010777A">
              <w:rPr>
                <w:rFonts w:asciiTheme="minorHAnsi" w:hAnsiTheme="minorHAnsi" w:cstheme="minorHAnsi"/>
                <w:szCs w:val="22"/>
              </w:rPr>
              <w:t>Standardní úprava snímků – označení stran, projekce, další anotace; otočení, překlopení, zrcadlení a další základní nástroje pro zpracování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B9269C0"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7AEFC902"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A33948E"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6A1CCA0E" w14:textId="77777777" w:rsidR="0010777A" w:rsidRPr="0010777A" w:rsidRDefault="0010777A" w:rsidP="0010777A">
            <w:pPr>
              <w:numPr>
                <w:ilvl w:val="0"/>
                <w:numId w:val="10"/>
              </w:numPr>
              <w:ind w:left="714" w:hanging="357"/>
              <w:jc w:val="both"/>
              <w:rPr>
                <w:rFonts w:asciiTheme="minorHAnsi" w:hAnsiTheme="minorHAnsi" w:cstheme="minorHAnsi"/>
                <w:szCs w:val="22"/>
              </w:rPr>
            </w:pPr>
            <w:r w:rsidRPr="0010777A">
              <w:rPr>
                <w:rFonts w:asciiTheme="minorHAnsi" w:hAnsiTheme="minorHAnsi" w:cstheme="minorHAnsi"/>
                <w:szCs w:val="22"/>
              </w:rPr>
              <w:t>úprava kontrastu a jasu, gama křivek, rotace, zvětšování, filtrace, inverze, ořezávání, zvýraznění hran a další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D806661"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71E49BA2"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2D4CEF07"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57D6EB6B" w14:textId="77777777" w:rsidR="0010777A" w:rsidRPr="0010777A" w:rsidRDefault="0010777A" w:rsidP="0010777A">
            <w:pPr>
              <w:numPr>
                <w:ilvl w:val="0"/>
                <w:numId w:val="10"/>
              </w:numPr>
              <w:ind w:left="714" w:hanging="357"/>
              <w:jc w:val="both"/>
              <w:rPr>
                <w:rFonts w:asciiTheme="minorHAnsi" w:eastAsia="Calibri" w:hAnsiTheme="minorHAnsi" w:cstheme="minorHAnsi"/>
                <w:color w:val="0000FF"/>
                <w:szCs w:val="22"/>
              </w:rPr>
            </w:pPr>
            <w:r w:rsidRPr="0010777A">
              <w:rPr>
                <w:rFonts w:asciiTheme="minorHAnsi" w:hAnsiTheme="minorHAnsi" w:cstheme="minorHAnsi"/>
                <w:szCs w:val="22"/>
              </w:rPr>
              <w:t>označení stran obrazů a použité projekce, které se stanou součástí snímků v DICOM formátu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B124DEC"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38443FB6"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06676370"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7B7AA513" w14:textId="77777777" w:rsidR="0010777A" w:rsidRPr="0010777A" w:rsidRDefault="0010777A" w:rsidP="0010777A">
            <w:pPr>
              <w:numPr>
                <w:ilvl w:val="0"/>
                <w:numId w:val="10"/>
              </w:numPr>
              <w:ind w:left="714" w:hanging="357"/>
              <w:jc w:val="both"/>
              <w:rPr>
                <w:rFonts w:asciiTheme="minorHAnsi" w:eastAsia="Calibri" w:hAnsiTheme="minorHAnsi" w:cstheme="minorHAnsi"/>
                <w:color w:val="0000FF"/>
                <w:szCs w:val="22"/>
              </w:rPr>
            </w:pPr>
            <w:r w:rsidRPr="0010777A">
              <w:rPr>
                <w:rFonts w:asciiTheme="minorHAnsi" w:hAnsiTheme="minorHAnsi" w:cstheme="minorHAnsi"/>
                <w:szCs w:val="22"/>
              </w:rPr>
              <w:t>Zobrazení náhledu snímků</w:t>
            </w:r>
          </w:p>
        </w:tc>
        <w:tc>
          <w:tcPr>
            <w:tcW w:w="1557" w:type="dxa"/>
            <w:tcBorders>
              <w:top w:val="single" w:sz="4" w:space="0" w:color="auto"/>
              <w:left w:val="single" w:sz="4" w:space="0" w:color="auto"/>
              <w:bottom w:val="single" w:sz="4" w:space="0" w:color="auto"/>
              <w:right w:val="single" w:sz="4" w:space="0" w:color="auto"/>
            </w:tcBorders>
            <w:vAlign w:val="center"/>
            <w:hideMark/>
          </w:tcPr>
          <w:p w14:paraId="2B1BB95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61A15C86"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1004D532"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475E8299" w14:textId="77777777" w:rsidR="0010777A" w:rsidRPr="0010777A" w:rsidRDefault="0010777A" w:rsidP="0010777A">
            <w:pPr>
              <w:numPr>
                <w:ilvl w:val="0"/>
                <w:numId w:val="10"/>
              </w:numPr>
              <w:ind w:left="714" w:hanging="357"/>
              <w:jc w:val="both"/>
              <w:rPr>
                <w:rFonts w:asciiTheme="minorHAnsi" w:eastAsia="Calibri" w:hAnsiTheme="minorHAnsi" w:cstheme="minorHAnsi"/>
                <w:color w:val="0000FF"/>
                <w:szCs w:val="22"/>
              </w:rPr>
            </w:pPr>
            <w:r w:rsidRPr="0010777A">
              <w:rPr>
                <w:rFonts w:asciiTheme="minorHAnsi" w:hAnsiTheme="minorHAnsi" w:cstheme="minorHAnsi"/>
                <w:szCs w:val="22"/>
              </w:rPr>
              <w:t>Automatické skládání snímků</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FC5094B"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15023054"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0FD6BC17"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24738801" w14:textId="77777777" w:rsidR="0010777A" w:rsidRPr="0010777A" w:rsidRDefault="0010777A" w:rsidP="0010777A">
            <w:pPr>
              <w:numPr>
                <w:ilvl w:val="0"/>
                <w:numId w:val="10"/>
              </w:numPr>
              <w:ind w:left="714" w:hanging="357"/>
              <w:jc w:val="both"/>
              <w:rPr>
                <w:rFonts w:asciiTheme="minorHAnsi" w:eastAsia="Calibri" w:hAnsiTheme="minorHAnsi" w:cstheme="minorHAnsi"/>
                <w:color w:val="0000FF"/>
                <w:szCs w:val="22"/>
              </w:rPr>
            </w:pPr>
            <w:r w:rsidRPr="0010777A">
              <w:rPr>
                <w:rFonts w:asciiTheme="minorHAnsi" w:hAnsiTheme="minorHAnsi" w:cstheme="minorHAnsi"/>
                <w:szCs w:val="22"/>
              </w:rPr>
              <w:t>Bezplatný update/upgrade SW vybavení po dobu životnosti přístroje</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F35419C"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3923072B"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B9ABD25"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3BFA6C10" w14:textId="77777777" w:rsidR="0010777A" w:rsidRPr="0010777A" w:rsidRDefault="0010777A" w:rsidP="0010777A">
            <w:pPr>
              <w:numPr>
                <w:ilvl w:val="0"/>
                <w:numId w:val="10"/>
              </w:numPr>
              <w:ind w:left="714" w:hanging="357"/>
              <w:jc w:val="both"/>
              <w:rPr>
                <w:rFonts w:asciiTheme="minorHAnsi" w:eastAsia="Calibri" w:hAnsiTheme="minorHAnsi" w:cstheme="minorHAnsi"/>
                <w:color w:val="0000FF"/>
                <w:szCs w:val="22"/>
              </w:rPr>
            </w:pPr>
            <w:r w:rsidRPr="0010777A">
              <w:rPr>
                <w:rFonts w:asciiTheme="minorHAnsi" w:hAnsiTheme="minorHAnsi" w:cstheme="minorHAnsi"/>
                <w:szCs w:val="22"/>
              </w:rPr>
              <w:t>Základní postprocessing automaticky – harmonizace obrazu, eliminace stupňů šedi přezářených a podzářených oblastí, optimalizace zobrazeného jasu a kontrastu, detekce clon, zvýraznění hran, zvýraznění detailů, vyhlazení šumu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110740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3F3F548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5EF4EF86"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7A57292D" w14:textId="77777777" w:rsidR="0010777A" w:rsidRPr="0010777A" w:rsidRDefault="0010777A" w:rsidP="0010777A">
            <w:pPr>
              <w:numPr>
                <w:ilvl w:val="0"/>
                <w:numId w:val="10"/>
              </w:numPr>
              <w:ind w:left="714" w:hanging="357"/>
              <w:jc w:val="both"/>
              <w:rPr>
                <w:rFonts w:asciiTheme="minorHAnsi" w:eastAsia="Calibri" w:hAnsiTheme="minorHAnsi" w:cstheme="minorHAnsi"/>
                <w:color w:val="0000FF"/>
                <w:szCs w:val="22"/>
              </w:rPr>
            </w:pPr>
            <w:r w:rsidRPr="0010777A">
              <w:rPr>
                <w:rFonts w:asciiTheme="minorHAnsi" w:hAnsiTheme="minorHAnsi" w:cstheme="minorHAnsi"/>
                <w:szCs w:val="22"/>
              </w:rPr>
              <w:t>Odlišné nastavení postprocessingu pro různé vyšetřovací protokoly</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CD3A38C"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5E3629F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4AB8B29"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7595DF1D" w14:textId="77777777" w:rsidR="0010777A" w:rsidRPr="0010777A" w:rsidRDefault="0010777A" w:rsidP="0010777A">
            <w:pPr>
              <w:numPr>
                <w:ilvl w:val="0"/>
                <w:numId w:val="10"/>
              </w:numPr>
              <w:ind w:left="714" w:hanging="357"/>
              <w:jc w:val="both"/>
              <w:rPr>
                <w:rFonts w:asciiTheme="minorHAnsi" w:eastAsia="Calibri" w:hAnsiTheme="minorHAnsi" w:cstheme="minorHAnsi"/>
                <w:color w:val="0000FF"/>
                <w:szCs w:val="22"/>
              </w:rPr>
            </w:pPr>
            <w:r w:rsidRPr="0010777A">
              <w:rPr>
                <w:rFonts w:asciiTheme="minorHAnsi" w:hAnsiTheme="minorHAnsi" w:cstheme="minorHAnsi"/>
                <w:szCs w:val="22"/>
              </w:rPr>
              <w:t xml:space="preserve">Počet </w:t>
            </w:r>
            <w:r w:rsidRPr="0010777A">
              <w:rPr>
                <w:rFonts w:asciiTheme="minorHAnsi" w:hAnsiTheme="minorHAnsi" w:cstheme="minorHAnsi"/>
                <w:color w:val="000000"/>
                <w:szCs w:val="22"/>
              </w:rPr>
              <w:t>protokolů</w:t>
            </w:r>
            <w:r w:rsidRPr="0010777A">
              <w:rPr>
                <w:rFonts w:asciiTheme="minorHAnsi" w:hAnsiTheme="minorHAnsi" w:cstheme="minorHAnsi"/>
                <w:szCs w:val="22"/>
              </w:rPr>
              <w:t xml:space="preserve"> min. 1000 pro možnost nastavení s každou programovou automatikou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19D49E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5A29122F"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4D50759C"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740687EC" w14:textId="77777777" w:rsidR="0010777A" w:rsidRPr="0010777A" w:rsidRDefault="0010777A" w:rsidP="0010777A">
            <w:pPr>
              <w:numPr>
                <w:ilvl w:val="0"/>
                <w:numId w:val="10"/>
              </w:numPr>
              <w:ind w:left="714" w:hanging="357"/>
              <w:jc w:val="both"/>
              <w:rPr>
                <w:rFonts w:asciiTheme="minorHAnsi" w:hAnsiTheme="minorHAnsi" w:cstheme="minorHAnsi"/>
                <w:szCs w:val="22"/>
              </w:rPr>
            </w:pPr>
            <w:r w:rsidRPr="0010777A">
              <w:rPr>
                <w:rFonts w:asciiTheme="minorHAnsi" w:eastAsia="Calibri" w:hAnsiTheme="minorHAnsi" w:cstheme="minorHAnsi"/>
                <w:color w:val="000000"/>
                <w:szCs w:val="22"/>
              </w:rPr>
              <w:t>Možnost provádět jiná vyšetření v jakékoliv fázi postprocessingu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9995575"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4A70328F"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D14626D"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22BCBD76" w14:textId="77777777" w:rsidR="0010777A" w:rsidRPr="0010777A" w:rsidRDefault="0010777A" w:rsidP="0010777A">
            <w:pPr>
              <w:autoSpaceDE w:val="0"/>
              <w:autoSpaceDN w:val="0"/>
              <w:adjustRightInd w:val="0"/>
              <w:spacing w:before="120"/>
              <w:outlineLvl w:val="0"/>
              <w:rPr>
                <w:rFonts w:asciiTheme="minorHAnsi" w:hAnsiTheme="minorHAnsi" w:cstheme="minorHAnsi"/>
                <w:b/>
                <w:szCs w:val="22"/>
              </w:rPr>
            </w:pPr>
            <w:r w:rsidRPr="0010777A">
              <w:rPr>
                <w:rFonts w:asciiTheme="minorHAnsi" w:hAnsiTheme="minorHAnsi" w:cstheme="minorHAnsi"/>
                <w:b/>
                <w:szCs w:val="22"/>
              </w:rPr>
              <w:t>8. Komunikace s PACS</w:t>
            </w:r>
          </w:p>
        </w:tc>
        <w:tc>
          <w:tcPr>
            <w:tcW w:w="1557" w:type="dxa"/>
            <w:tcBorders>
              <w:top w:val="single" w:sz="4" w:space="0" w:color="auto"/>
              <w:left w:val="single" w:sz="4" w:space="0" w:color="auto"/>
              <w:bottom w:val="single" w:sz="4" w:space="0" w:color="auto"/>
              <w:right w:val="single" w:sz="4" w:space="0" w:color="auto"/>
            </w:tcBorders>
            <w:vAlign w:val="center"/>
          </w:tcPr>
          <w:p w14:paraId="3DBD1EE6" w14:textId="77777777" w:rsidR="0010777A" w:rsidRPr="0010777A" w:rsidRDefault="0010777A" w:rsidP="0010777A">
            <w:pPr>
              <w:jc w:val="center"/>
              <w:rPr>
                <w:rFonts w:asciiTheme="minorHAnsi" w:hAnsiTheme="minorHAnsi" w:cstheme="minorHAnsi"/>
                <w:szCs w:val="22"/>
              </w:rPr>
            </w:pPr>
          </w:p>
        </w:tc>
        <w:tc>
          <w:tcPr>
            <w:tcW w:w="3549" w:type="dxa"/>
            <w:gridSpan w:val="2"/>
            <w:tcBorders>
              <w:top w:val="single" w:sz="4" w:space="0" w:color="auto"/>
              <w:left w:val="single" w:sz="4" w:space="0" w:color="auto"/>
              <w:bottom w:val="single" w:sz="4" w:space="0" w:color="auto"/>
              <w:right w:val="single" w:sz="4" w:space="0" w:color="auto"/>
            </w:tcBorders>
            <w:vAlign w:val="center"/>
          </w:tcPr>
          <w:p w14:paraId="1B573EE4" w14:textId="77777777" w:rsidR="0010777A" w:rsidRPr="0010777A" w:rsidRDefault="0010777A" w:rsidP="0010777A">
            <w:pPr>
              <w:jc w:val="center"/>
              <w:rPr>
                <w:rFonts w:asciiTheme="minorHAnsi" w:hAnsiTheme="minorHAnsi" w:cstheme="minorHAnsi"/>
                <w:szCs w:val="22"/>
              </w:rPr>
            </w:pPr>
          </w:p>
        </w:tc>
      </w:tr>
      <w:tr w:rsidR="0010777A" w:rsidRPr="0010777A" w14:paraId="3BA6F60B"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1210F93E" w14:textId="77777777" w:rsidR="0010777A" w:rsidRPr="0010777A" w:rsidRDefault="0010777A" w:rsidP="0010777A">
            <w:pPr>
              <w:numPr>
                <w:ilvl w:val="0"/>
                <w:numId w:val="11"/>
              </w:numPr>
              <w:autoSpaceDE w:val="0"/>
              <w:autoSpaceDN w:val="0"/>
              <w:adjustRightInd w:val="0"/>
              <w:spacing w:before="120"/>
              <w:rPr>
                <w:rFonts w:asciiTheme="minorHAnsi" w:eastAsia="Calibri" w:hAnsiTheme="minorHAnsi" w:cstheme="minorHAnsi"/>
                <w:color w:val="000000"/>
                <w:szCs w:val="22"/>
              </w:rPr>
            </w:pPr>
            <w:r w:rsidRPr="0010777A">
              <w:rPr>
                <w:rFonts w:asciiTheme="minorHAnsi" w:hAnsiTheme="minorHAnsi" w:cstheme="minorHAnsi"/>
                <w:szCs w:val="22"/>
              </w:rPr>
              <w:t>Obraz ve formátu DICOM3</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0368CED"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37C92BED"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379FF8B0"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0F39E0C3" w14:textId="77777777" w:rsidR="0010777A" w:rsidRPr="0010777A" w:rsidRDefault="0010777A" w:rsidP="0010777A">
            <w:pPr>
              <w:numPr>
                <w:ilvl w:val="0"/>
                <w:numId w:val="11"/>
              </w:numPr>
              <w:autoSpaceDE w:val="0"/>
              <w:autoSpaceDN w:val="0"/>
              <w:adjustRightInd w:val="0"/>
              <w:spacing w:before="120"/>
              <w:rPr>
                <w:rFonts w:asciiTheme="minorHAnsi" w:eastAsia="Calibri" w:hAnsiTheme="minorHAnsi" w:cstheme="minorHAnsi"/>
                <w:color w:val="000000"/>
                <w:szCs w:val="22"/>
              </w:rPr>
            </w:pPr>
            <w:r w:rsidRPr="0010777A">
              <w:rPr>
                <w:rFonts w:asciiTheme="minorHAnsi" w:hAnsiTheme="minorHAnsi" w:cstheme="minorHAnsi"/>
                <w:szCs w:val="22"/>
              </w:rPr>
              <w:t>Komunikace v DICOM 3 formátu, služby: Storage, Storage Commitment, Modality Worklist, MPPS (Modality Performed Procedure Step), Send</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A70475F"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006ED9A3"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D9D0B3B"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0F1453CE" w14:textId="77777777" w:rsidR="0010777A" w:rsidRPr="0010777A" w:rsidRDefault="0010777A" w:rsidP="0010777A">
            <w:pPr>
              <w:numPr>
                <w:ilvl w:val="0"/>
                <w:numId w:val="11"/>
              </w:numPr>
              <w:autoSpaceDE w:val="0"/>
              <w:autoSpaceDN w:val="0"/>
              <w:adjustRightInd w:val="0"/>
              <w:spacing w:before="120"/>
              <w:rPr>
                <w:rFonts w:asciiTheme="minorHAnsi" w:eastAsia="Calibri" w:hAnsiTheme="minorHAnsi" w:cstheme="minorHAnsi"/>
                <w:color w:val="000000"/>
                <w:szCs w:val="22"/>
              </w:rPr>
            </w:pPr>
            <w:r w:rsidRPr="0010777A">
              <w:rPr>
                <w:rFonts w:asciiTheme="minorHAnsi" w:hAnsiTheme="minorHAnsi" w:cstheme="minorHAnsi"/>
                <w:szCs w:val="22"/>
              </w:rPr>
              <w:t>Možnost odesílání snímků min. na 3 vybraných různých adres v rámci sítě</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9DFB8F1"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36C6A462"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06ABCA55"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0CC4C927" w14:textId="77777777" w:rsidR="0010777A" w:rsidRPr="0010777A" w:rsidRDefault="0010777A" w:rsidP="0010777A">
            <w:pPr>
              <w:numPr>
                <w:ilvl w:val="0"/>
                <w:numId w:val="11"/>
              </w:numPr>
              <w:autoSpaceDE w:val="0"/>
              <w:autoSpaceDN w:val="0"/>
              <w:adjustRightInd w:val="0"/>
              <w:spacing w:before="120"/>
              <w:rPr>
                <w:rFonts w:asciiTheme="minorHAnsi" w:hAnsiTheme="minorHAnsi" w:cstheme="minorHAnsi"/>
                <w:szCs w:val="22"/>
              </w:rPr>
            </w:pPr>
            <w:r w:rsidRPr="0010777A">
              <w:rPr>
                <w:rFonts w:asciiTheme="minorHAnsi" w:eastAsia="Calibri" w:hAnsiTheme="minorHAnsi" w:cstheme="minorHAnsi"/>
                <w:color w:val="000000"/>
                <w:szCs w:val="22"/>
              </w:rPr>
              <w:t>Systém musí být schopen vyhodnocovat počet jednotlivých snímků u každého anatomického protokolu, počet opakovaných expozic a důvod opakování za časové období nebo podle typu anatomického protokolu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465943D"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77F4D567"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36E78DE6"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077DC060" w14:textId="77777777" w:rsidR="0010777A" w:rsidRPr="0010777A" w:rsidRDefault="0010777A" w:rsidP="0010777A">
            <w:pPr>
              <w:numPr>
                <w:ilvl w:val="0"/>
                <w:numId w:val="11"/>
              </w:numPr>
              <w:autoSpaceDE w:val="0"/>
              <w:autoSpaceDN w:val="0"/>
              <w:adjustRightInd w:val="0"/>
              <w:spacing w:before="120"/>
              <w:rPr>
                <w:rFonts w:asciiTheme="minorHAnsi" w:eastAsia="Calibri" w:hAnsiTheme="minorHAnsi" w:cstheme="minorHAnsi"/>
                <w:color w:val="000000"/>
                <w:szCs w:val="22"/>
              </w:rPr>
            </w:pPr>
            <w:r w:rsidRPr="0010777A">
              <w:rPr>
                <w:rFonts w:asciiTheme="minorHAnsi" w:hAnsiTheme="minorHAnsi" w:cstheme="minorHAnsi"/>
                <w:szCs w:val="22"/>
              </w:rPr>
              <w:t xml:space="preserve">Exportovaný DICOM snímek obsahuje (na požadovaných tz. Dicom tazích) </w:t>
            </w:r>
            <w:r w:rsidRPr="0010777A">
              <w:rPr>
                <w:rFonts w:asciiTheme="minorHAnsi" w:hAnsiTheme="minorHAnsi" w:cstheme="minorHAnsi"/>
                <w:szCs w:val="22"/>
              </w:rPr>
              <w:lastRenderedPageBreak/>
              <w:t>údaje důležité pro výpočet orgánových dávek jako jsou:</w:t>
            </w:r>
          </w:p>
          <w:p w14:paraId="7E49DDC4" w14:textId="77777777" w:rsidR="0010777A" w:rsidRPr="0010777A" w:rsidRDefault="0010777A" w:rsidP="0010777A">
            <w:pPr>
              <w:numPr>
                <w:ilvl w:val="0"/>
                <w:numId w:val="12"/>
              </w:numPr>
              <w:autoSpaceDE w:val="0"/>
              <w:autoSpaceDN w:val="0"/>
              <w:adjustRightInd w:val="0"/>
              <w:contextualSpacing/>
              <w:rPr>
                <w:rFonts w:asciiTheme="minorHAnsi" w:eastAsia="Calibri" w:hAnsiTheme="minorHAnsi" w:cstheme="minorHAnsi"/>
                <w:color w:val="000000"/>
                <w:szCs w:val="22"/>
              </w:rPr>
            </w:pPr>
            <w:r w:rsidRPr="0010777A">
              <w:rPr>
                <w:rFonts w:asciiTheme="minorHAnsi" w:hAnsiTheme="minorHAnsi" w:cstheme="minorHAnsi"/>
                <w:szCs w:val="22"/>
              </w:rPr>
              <w:t>údaje o pacientovi, identifikační číslo pacienta, datum narození, pohlaví, věk, výška a hmotnost</w:t>
            </w:r>
          </w:p>
          <w:p w14:paraId="72CD9F90" w14:textId="77777777" w:rsidR="0010777A" w:rsidRPr="0010777A" w:rsidRDefault="0010777A" w:rsidP="0010777A">
            <w:pPr>
              <w:numPr>
                <w:ilvl w:val="0"/>
                <w:numId w:val="12"/>
              </w:numPr>
              <w:autoSpaceDE w:val="0"/>
              <w:autoSpaceDN w:val="0"/>
              <w:adjustRightInd w:val="0"/>
              <w:contextualSpacing/>
              <w:rPr>
                <w:rFonts w:asciiTheme="minorHAnsi" w:eastAsia="Calibri" w:hAnsiTheme="minorHAnsi" w:cstheme="minorHAnsi"/>
                <w:color w:val="000000"/>
                <w:szCs w:val="22"/>
              </w:rPr>
            </w:pPr>
            <w:r w:rsidRPr="0010777A">
              <w:rPr>
                <w:rFonts w:asciiTheme="minorHAnsi" w:hAnsiTheme="minorHAnsi" w:cstheme="minorHAnsi"/>
                <w:szCs w:val="22"/>
              </w:rPr>
              <w:t>identifikace žádanky – accession number</w:t>
            </w:r>
          </w:p>
          <w:p w14:paraId="556F3ECA" w14:textId="77777777" w:rsidR="0010777A" w:rsidRPr="0010777A" w:rsidRDefault="0010777A" w:rsidP="0010777A">
            <w:pPr>
              <w:numPr>
                <w:ilvl w:val="0"/>
                <w:numId w:val="12"/>
              </w:numPr>
              <w:autoSpaceDE w:val="0"/>
              <w:autoSpaceDN w:val="0"/>
              <w:adjustRightInd w:val="0"/>
              <w:contextualSpacing/>
              <w:rPr>
                <w:rFonts w:asciiTheme="minorHAnsi" w:eastAsia="Calibri" w:hAnsiTheme="minorHAnsi" w:cstheme="minorHAnsi"/>
                <w:color w:val="000000"/>
                <w:szCs w:val="22"/>
              </w:rPr>
            </w:pPr>
            <w:r w:rsidRPr="0010777A">
              <w:rPr>
                <w:rFonts w:asciiTheme="minorHAnsi" w:hAnsiTheme="minorHAnsi" w:cstheme="minorHAnsi"/>
                <w:szCs w:val="22"/>
              </w:rPr>
              <w:t>určení místa expozice – bodypart "Body Part Examined“, projekce (dle DICOM specifikace AP, PA, LL, RL, LLO, RLO, …)</w:t>
            </w:r>
          </w:p>
          <w:p w14:paraId="27C89F61" w14:textId="77777777" w:rsidR="0010777A" w:rsidRPr="0010777A" w:rsidRDefault="0010777A" w:rsidP="0010777A">
            <w:pPr>
              <w:numPr>
                <w:ilvl w:val="0"/>
                <w:numId w:val="12"/>
              </w:numPr>
              <w:autoSpaceDE w:val="0"/>
              <w:autoSpaceDN w:val="0"/>
              <w:adjustRightInd w:val="0"/>
              <w:contextualSpacing/>
              <w:rPr>
                <w:rFonts w:asciiTheme="minorHAnsi" w:eastAsia="Calibri" w:hAnsiTheme="minorHAnsi" w:cstheme="minorHAnsi"/>
                <w:color w:val="000000"/>
                <w:szCs w:val="22"/>
              </w:rPr>
            </w:pPr>
            <w:r w:rsidRPr="0010777A">
              <w:rPr>
                <w:rFonts w:asciiTheme="minorHAnsi" w:hAnsiTheme="minorHAnsi" w:cstheme="minorHAnsi"/>
                <w:szCs w:val="22"/>
              </w:rPr>
              <w:t>expoziční parametry: kV, mAs, DAP, filtrace, kolimace, vzdálenost ohniska od detektoru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6971777"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lastRenderedPageBreak/>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7D6C1827"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7ABC6263"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6C3B8299" w14:textId="77777777" w:rsidR="0010777A" w:rsidRPr="0010777A" w:rsidRDefault="0010777A" w:rsidP="0010777A">
            <w:pPr>
              <w:widowControl w:val="0"/>
              <w:numPr>
                <w:ilvl w:val="0"/>
                <w:numId w:val="11"/>
              </w:numPr>
              <w:suppressAutoHyphens/>
              <w:jc w:val="both"/>
              <w:rPr>
                <w:rFonts w:asciiTheme="minorHAnsi" w:eastAsia="Calibri" w:hAnsiTheme="minorHAnsi" w:cstheme="minorHAnsi"/>
                <w:szCs w:val="22"/>
                <w:lang w:eastAsia="en-US"/>
              </w:rPr>
            </w:pPr>
            <w:r w:rsidRPr="0010777A">
              <w:rPr>
                <w:rFonts w:asciiTheme="minorHAnsi" w:eastAsia="Calibri" w:hAnsiTheme="minorHAnsi" w:cstheme="minorHAnsi"/>
                <w:szCs w:val="22"/>
                <w:lang w:eastAsia="en-US"/>
              </w:rPr>
              <w:t xml:space="preserve">Poskytnout skiagrafický snímek ve formátu DICOM souboru exportovaného např. do PACSu, obsahující také nezbytné údaje pro výpočet orgánových dávek metodologií </w:t>
            </w:r>
            <w:r w:rsidRPr="0010777A">
              <w:rPr>
                <w:rFonts w:asciiTheme="minorHAnsi" w:eastAsia="Calibri" w:hAnsiTheme="minorHAnsi" w:cstheme="minorHAnsi"/>
                <w:b/>
                <w:szCs w:val="22"/>
                <w:lang w:eastAsia="en-US"/>
              </w:rPr>
              <w:t>PCXMC</w:t>
            </w:r>
            <w:r w:rsidRPr="0010777A">
              <w:rPr>
                <w:rFonts w:asciiTheme="minorHAnsi" w:eastAsia="Calibri" w:hAnsiTheme="minorHAnsi" w:cstheme="minorHAnsi"/>
                <w:szCs w:val="22"/>
                <w:lang w:eastAsia="en-US"/>
              </w:rPr>
              <w:t>:</w:t>
            </w:r>
          </w:p>
          <w:p w14:paraId="420E23D0" w14:textId="77777777" w:rsidR="0010777A" w:rsidRPr="0010777A" w:rsidRDefault="0010777A" w:rsidP="0010777A">
            <w:pPr>
              <w:widowControl w:val="0"/>
              <w:numPr>
                <w:ilvl w:val="1"/>
                <w:numId w:val="11"/>
              </w:numPr>
              <w:suppressAutoHyphens/>
              <w:jc w:val="both"/>
              <w:rPr>
                <w:rFonts w:asciiTheme="minorHAnsi" w:eastAsia="Calibri" w:hAnsiTheme="minorHAnsi" w:cstheme="minorHAnsi"/>
                <w:szCs w:val="22"/>
                <w:lang w:eastAsia="en-US"/>
              </w:rPr>
            </w:pPr>
            <w:r w:rsidRPr="0010777A">
              <w:rPr>
                <w:rFonts w:asciiTheme="minorHAnsi" w:eastAsia="Calibri" w:hAnsiTheme="minorHAnsi" w:cstheme="minorHAnsi"/>
                <w:szCs w:val="22"/>
                <w:lang w:eastAsia="en-US"/>
              </w:rPr>
              <w:t>údaje o pacientovi – příjmení a jméno Dicom Tag (0010,0010), identifikační číslo pacienta Dicom Tag (0010,0020), datum narození Dicom Tag (0010,0030), pohlaví Dicom Tag (0010,0040), věk Dicom Tag (0010,1010), výška Dicom Tag (0010,1020), hmotnost Dicom Tag (0010,1030)</w:t>
            </w:r>
          </w:p>
          <w:p w14:paraId="3380C2B2" w14:textId="77777777" w:rsidR="0010777A" w:rsidRPr="0010777A" w:rsidRDefault="0010777A" w:rsidP="0010777A">
            <w:pPr>
              <w:widowControl w:val="0"/>
              <w:numPr>
                <w:ilvl w:val="1"/>
                <w:numId w:val="11"/>
              </w:numPr>
              <w:suppressAutoHyphens/>
              <w:jc w:val="both"/>
              <w:rPr>
                <w:rFonts w:asciiTheme="minorHAnsi" w:eastAsia="Calibri" w:hAnsiTheme="minorHAnsi" w:cstheme="minorHAnsi"/>
                <w:color w:val="00000A"/>
                <w:szCs w:val="22"/>
                <w:lang w:eastAsia="en-US"/>
              </w:rPr>
            </w:pPr>
            <w:r w:rsidRPr="0010777A">
              <w:rPr>
                <w:rFonts w:asciiTheme="minorHAnsi" w:eastAsia="Calibri" w:hAnsiTheme="minorHAnsi" w:cstheme="minorHAnsi"/>
                <w:szCs w:val="22"/>
                <w:lang w:eastAsia="en-US"/>
              </w:rPr>
              <w:t>identifikace žádanky – accession number Dicom Tag (0008,0050)</w:t>
            </w:r>
          </w:p>
          <w:p w14:paraId="6DBA0239" w14:textId="77777777" w:rsidR="0010777A" w:rsidRPr="0010777A" w:rsidRDefault="0010777A" w:rsidP="0010777A">
            <w:pPr>
              <w:widowControl w:val="0"/>
              <w:numPr>
                <w:ilvl w:val="1"/>
                <w:numId w:val="11"/>
              </w:numPr>
              <w:suppressAutoHyphens/>
              <w:jc w:val="both"/>
              <w:rPr>
                <w:rFonts w:asciiTheme="minorHAnsi" w:eastAsia="Calibri" w:hAnsiTheme="minorHAnsi" w:cstheme="minorHAnsi"/>
                <w:szCs w:val="22"/>
                <w:lang w:eastAsia="en-US"/>
              </w:rPr>
            </w:pPr>
            <w:r w:rsidRPr="0010777A">
              <w:rPr>
                <w:rFonts w:asciiTheme="minorHAnsi" w:eastAsia="Calibri" w:hAnsiTheme="minorHAnsi" w:cstheme="minorHAnsi"/>
                <w:szCs w:val="22"/>
                <w:lang w:eastAsia="en-US"/>
              </w:rPr>
              <w:t>určení místa expozice – bodypart "Body Part Examined" Dicom Tag (0018,0015), projekce (dle DICOM specifikace AP, PA, LL, RL, LLO, RLO, ...…)</w:t>
            </w:r>
          </w:p>
          <w:p w14:paraId="13F44390" w14:textId="77777777" w:rsidR="0010777A" w:rsidRPr="0010777A" w:rsidRDefault="0010777A" w:rsidP="0010777A">
            <w:pPr>
              <w:widowControl w:val="0"/>
              <w:numPr>
                <w:ilvl w:val="1"/>
                <w:numId w:val="11"/>
              </w:numPr>
              <w:suppressAutoHyphens/>
              <w:jc w:val="both"/>
              <w:rPr>
                <w:rFonts w:asciiTheme="minorHAnsi" w:eastAsia="Calibri" w:hAnsiTheme="minorHAnsi" w:cstheme="minorHAnsi"/>
                <w:szCs w:val="22"/>
                <w:lang w:eastAsia="en-US"/>
              </w:rPr>
            </w:pPr>
            <w:r w:rsidRPr="0010777A">
              <w:rPr>
                <w:rFonts w:asciiTheme="minorHAnsi" w:eastAsia="Calibri" w:hAnsiTheme="minorHAnsi" w:cstheme="minorHAnsi"/>
                <w:szCs w:val="22"/>
                <w:lang w:eastAsia="en-US"/>
              </w:rPr>
              <w:t>expoziční parametry: kV, mAs, DAP, filtrace, kolimace, vzdálenost ohniska od detektoru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CD0B2B9"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0D651AA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344526D7"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28177B7C" w14:textId="77777777" w:rsidR="0010777A" w:rsidRPr="0010777A" w:rsidRDefault="0010777A" w:rsidP="0010777A">
            <w:pPr>
              <w:autoSpaceDE w:val="0"/>
              <w:autoSpaceDN w:val="0"/>
              <w:adjustRightInd w:val="0"/>
              <w:spacing w:before="120"/>
              <w:outlineLvl w:val="0"/>
              <w:rPr>
                <w:rFonts w:asciiTheme="minorHAnsi" w:hAnsiTheme="minorHAnsi" w:cstheme="minorHAnsi"/>
                <w:b/>
                <w:szCs w:val="22"/>
              </w:rPr>
            </w:pPr>
            <w:r w:rsidRPr="0010777A">
              <w:rPr>
                <w:rFonts w:asciiTheme="minorHAnsi" w:hAnsiTheme="minorHAnsi" w:cstheme="minorHAnsi"/>
                <w:b/>
                <w:szCs w:val="22"/>
              </w:rPr>
              <w:t>9. Ostatní</w:t>
            </w:r>
          </w:p>
        </w:tc>
        <w:tc>
          <w:tcPr>
            <w:tcW w:w="1557" w:type="dxa"/>
            <w:tcBorders>
              <w:top w:val="single" w:sz="4" w:space="0" w:color="auto"/>
              <w:left w:val="single" w:sz="4" w:space="0" w:color="auto"/>
              <w:bottom w:val="single" w:sz="4" w:space="0" w:color="auto"/>
              <w:right w:val="single" w:sz="4" w:space="0" w:color="auto"/>
            </w:tcBorders>
            <w:vAlign w:val="center"/>
          </w:tcPr>
          <w:p w14:paraId="27E8FFEB" w14:textId="77777777" w:rsidR="0010777A" w:rsidRPr="0010777A" w:rsidRDefault="0010777A" w:rsidP="0010777A">
            <w:pPr>
              <w:jc w:val="center"/>
              <w:rPr>
                <w:rFonts w:asciiTheme="minorHAnsi" w:hAnsiTheme="minorHAnsi" w:cstheme="minorHAnsi"/>
                <w:szCs w:val="22"/>
              </w:rPr>
            </w:pPr>
          </w:p>
        </w:tc>
        <w:tc>
          <w:tcPr>
            <w:tcW w:w="3549" w:type="dxa"/>
            <w:gridSpan w:val="2"/>
            <w:tcBorders>
              <w:top w:val="single" w:sz="4" w:space="0" w:color="auto"/>
              <w:left w:val="single" w:sz="4" w:space="0" w:color="auto"/>
              <w:bottom w:val="single" w:sz="4" w:space="0" w:color="auto"/>
              <w:right w:val="single" w:sz="4" w:space="0" w:color="auto"/>
            </w:tcBorders>
            <w:vAlign w:val="center"/>
          </w:tcPr>
          <w:p w14:paraId="30AE92DE" w14:textId="77777777" w:rsidR="0010777A" w:rsidRPr="0010777A" w:rsidRDefault="0010777A" w:rsidP="0010777A">
            <w:pPr>
              <w:jc w:val="center"/>
              <w:rPr>
                <w:rFonts w:asciiTheme="minorHAnsi" w:hAnsiTheme="minorHAnsi" w:cstheme="minorHAnsi"/>
                <w:szCs w:val="22"/>
              </w:rPr>
            </w:pPr>
          </w:p>
        </w:tc>
      </w:tr>
      <w:tr w:rsidR="0010777A" w:rsidRPr="0010777A" w14:paraId="146225A2"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5BEFD7ED" w14:textId="77777777" w:rsidR="0010777A" w:rsidRPr="0010777A" w:rsidRDefault="0010777A" w:rsidP="0010777A">
            <w:pPr>
              <w:numPr>
                <w:ilvl w:val="0"/>
                <w:numId w:val="11"/>
              </w:numPr>
              <w:autoSpaceDE w:val="0"/>
              <w:autoSpaceDN w:val="0"/>
              <w:adjustRightInd w:val="0"/>
              <w:spacing w:before="120"/>
              <w:rPr>
                <w:rFonts w:asciiTheme="minorHAnsi" w:eastAsia="Calibri" w:hAnsiTheme="minorHAnsi" w:cstheme="minorHAnsi"/>
                <w:color w:val="000000"/>
                <w:szCs w:val="22"/>
              </w:rPr>
            </w:pPr>
            <w:r w:rsidRPr="0010777A">
              <w:rPr>
                <w:rFonts w:asciiTheme="minorHAnsi" w:eastAsia="Calibri" w:hAnsiTheme="minorHAnsi" w:cstheme="minorHAnsi"/>
                <w:szCs w:val="22"/>
              </w:rPr>
              <w:t>1x stěna s madlem a metrem se zobrazením na snímku pro možnost provádění snímků celé dolní končetiny a celé páteře s možností použití pro oba přístroje</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B3B866D"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55A0C994"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462BF37C"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144A7CCA" w14:textId="77777777" w:rsidR="0010777A" w:rsidRPr="0010777A" w:rsidRDefault="0010777A" w:rsidP="0010777A">
            <w:pPr>
              <w:numPr>
                <w:ilvl w:val="0"/>
                <w:numId w:val="11"/>
              </w:numPr>
              <w:autoSpaceDE w:val="0"/>
              <w:autoSpaceDN w:val="0"/>
              <w:adjustRightInd w:val="0"/>
              <w:spacing w:before="120"/>
              <w:rPr>
                <w:rFonts w:asciiTheme="minorHAnsi" w:eastAsia="Calibri" w:hAnsiTheme="minorHAnsi" w:cstheme="minorHAnsi"/>
                <w:szCs w:val="22"/>
              </w:rPr>
            </w:pPr>
            <w:r w:rsidRPr="0010777A">
              <w:rPr>
                <w:rFonts w:asciiTheme="minorHAnsi" w:eastAsia="Calibri" w:hAnsiTheme="minorHAnsi" w:cstheme="minorHAnsi"/>
                <w:szCs w:val="22"/>
              </w:rPr>
              <w:t xml:space="preserve">Držák volného detektoru k provádění snímků na lůžku / na vyšetřovacím stole </w:t>
            </w:r>
            <w:r w:rsidRPr="0010777A">
              <w:rPr>
                <w:rFonts w:asciiTheme="minorHAnsi" w:eastAsia="Calibri" w:hAnsiTheme="minorHAnsi" w:cstheme="minorHAnsi"/>
                <w:szCs w:val="22"/>
              </w:rPr>
              <w:lastRenderedPageBreak/>
              <w:t>(např. bočný snímek C páteře vleže na zádech)</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8A2090F"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lastRenderedPageBreak/>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4B42365A"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A6E4A87"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1F28BF41" w14:textId="77777777" w:rsidR="0010777A" w:rsidRPr="0010777A" w:rsidRDefault="0010777A" w:rsidP="0010777A">
            <w:pPr>
              <w:numPr>
                <w:ilvl w:val="0"/>
                <w:numId w:val="11"/>
              </w:numPr>
              <w:autoSpaceDE w:val="0"/>
              <w:autoSpaceDN w:val="0"/>
              <w:adjustRightInd w:val="0"/>
              <w:spacing w:before="120"/>
              <w:rPr>
                <w:rFonts w:asciiTheme="minorHAnsi" w:eastAsia="Calibri" w:hAnsiTheme="minorHAnsi" w:cstheme="minorHAnsi"/>
                <w:color w:val="000000"/>
                <w:szCs w:val="22"/>
              </w:rPr>
            </w:pPr>
            <w:r w:rsidRPr="0010777A">
              <w:rPr>
                <w:rFonts w:asciiTheme="minorHAnsi" w:hAnsiTheme="minorHAnsi" w:cstheme="minorHAnsi"/>
                <w:szCs w:val="22"/>
              </w:rPr>
              <w:t>Možnost plně manuálního nastavení polohy rentgenky a detektoru – možnost úplného vypnutí autoposition systému, možnost vypnutí autotracking systému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93DE6F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56D2A770"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0F306ABB"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242E0AE4" w14:textId="77777777" w:rsidR="0010777A" w:rsidRPr="0010777A" w:rsidRDefault="0010777A" w:rsidP="0010777A">
            <w:pPr>
              <w:numPr>
                <w:ilvl w:val="0"/>
                <w:numId w:val="11"/>
              </w:numPr>
              <w:rPr>
                <w:rFonts w:asciiTheme="minorHAnsi" w:hAnsiTheme="minorHAnsi" w:cstheme="minorHAnsi"/>
                <w:szCs w:val="22"/>
              </w:rPr>
            </w:pPr>
            <w:r w:rsidRPr="0010777A">
              <w:rPr>
                <w:rFonts w:asciiTheme="minorHAnsi" w:hAnsiTheme="minorHAnsi" w:cstheme="minorHAnsi"/>
                <w:szCs w:val="22"/>
              </w:rPr>
              <w:t>Připojení k PACSu NEMPK</w:t>
            </w:r>
          </w:p>
          <w:p w14:paraId="15648B3F" w14:textId="77777777" w:rsidR="0010777A" w:rsidRPr="0010777A" w:rsidRDefault="0010777A" w:rsidP="0010777A">
            <w:pPr>
              <w:ind w:left="720"/>
              <w:rPr>
                <w:rFonts w:asciiTheme="minorHAnsi" w:hAnsiTheme="minorHAnsi" w:cstheme="minorHAnsi"/>
                <w:szCs w:val="22"/>
              </w:rPr>
            </w:pPr>
            <w:r w:rsidRPr="0010777A">
              <w:rPr>
                <w:rFonts w:asciiTheme="minorHAnsi" w:hAnsiTheme="minorHAnsi" w:cstheme="minorHAnsi"/>
                <w:szCs w:val="22"/>
              </w:rPr>
              <w:t>DICOM minimálně: Verification SCU + SCP, Storage SCU, Worklist SCU, Query/Retrieve SCU, Storage SCP</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D3EAF20"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78D14426"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195004FC"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4F7B4466" w14:textId="77777777" w:rsidR="0010777A" w:rsidRPr="0010777A" w:rsidRDefault="0010777A" w:rsidP="0010777A">
            <w:pPr>
              <w:numPr>
                <w:ilvl w:val="0"/>
                <w:numId w:val="11"/>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hAnsiTheme="minorHAnsi" w:cstheme="minorHAnsi"/>
                <w:szCs w:val="22"/>
              </w:rPr>
              <w:t>Zkoušky nutné k uvedení přístroje do provozu dle požadavků SÚJB</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6FBED4C"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49CB5A32"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r>
      <w:tr w:rsidR="0010777A" w:rsidRPr="0010777A" w14:paraId="1B3A82DE"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2DDC02B4" w14:textId="77777777" w:rsidR="0010777A" w:rsidRPr="0010777A" w:rsidRDefault="0010777A" w:rsidP="0010777A">
            <w:pPr>
              <w:numPr>
                <w:ilvl w:val="0"/>
                <w:numId w:val="11"/>
              </w:numPr>
              <w:autoSpaceDE w:val="0"/>
              <w:autoSpaceDN w:val="0"/>
              <w:adjustRightInd w:val="0"/>
              <w:ind w:left="714" w:hanging="357"/>
              <w:rPr>
                <w:rFonts w:asciiTheme="minorHAnsi" w:eastAsia="Calibri" w:hAnsiTheme="minorHAnsi" w:cstheme="minorHAnsi"/>
                <w:color w:val="000000"/>
                <w:szCs w:val="22"/>
              </w:rPr>
            </w:pPr>
            <w:r w:rsidRPr="0010777A">
              <w:rPr>
                <w:rFonts w:asciiTheme="minorHAnsi" w:hAnsiTheme="minorHAnsi" w:cstheme="minorHAnsi"/>
                <w:szCs w:val="22"/>
              </w:rPr>
              <w:t>Odpovídající pomůcky pro provádění zkoušek provozní stálosti</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C606DFB"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4A683809" w14:textId="77777777" w:rsidR="0010777A" w:rsidRPr="0010777A" w:rsidRDefault="0010777A" w:rsidP="0010777A">
            <w:pPr>
              <w:jc w:val="center"/>
              <w:rPr>
                <w:rFonts w:asciiTheme="minorHAnsi" w:hAnsiTheme="minorHAnsi" w:cstheme="minorHAnsi"/>
                <w:szCs w:val="22"/>
              </w:rPr>
            </w:pPr>
            <w:r w:rsidRPr="0010777A">
              <w:rPr>
                <w:rFonts w:asciiTheme="minorHAnsi" w:hAnsiTheme="minorHAnsi" w:cstheme="minorHAnsi"/>
                <w:color w:val="FF0000"/>
                <w:szCs w:val="22"/>
              </w:rPr>
              <w:t>(doplní dodavatel)</w:t>
            </w:r>
          </w:p>
        </w:tc>
      </w:tr>
      <w:tr w:rsidR="0010777A" w:rsidRPr="0010777A" w14:paraId="217B99F8" w14:textId="77777777" w:rsidTr="00982585">
        <w:tc>
          <w:tcPr>
            <w:tcW w:w="4539" w:type="dxa"/>
            <w:tcBorders>
              <w:top w:val="single" w:sz="4" w:space="0" w:color="auto"/>
              <w:left w:val="single" w:sz="4" w:space="0" w:color="auto"/>
              <w:bottom w:val="single" w:sz="4" w:space="0" w:color="auto"/>
              <w:right w:val="single" w:sz="4" w:space="0" w:color="auto"/>
            </w:tcBorders>
            <w:hideMark/>
          </w:tcPr>
          <w:p w14:paraId="2EBB5112" w14:textId="77777777" w:rsidR="0010777A" w:rsidRPr="0010777A" w:rsidRDefault="0010777A" w:rsidP="0010777A">
            <w:pPr>
              <w:numPr>
                <w:ilvl w:val="0"/>
                <w:numId w:val="11"/>
              </w:numPr>
              <w:autoSpaceDE w:val="0"/>
              <w:autoSpaceDN w:val="0"/>
              <w:adjustRightInd w:val="0"/>
              <w:ind w:left="714" w:hanging="357"/>
              <w:rPr>
                <w:rFonts w:asciiTheme="minorHAnsi" w:hAnsiTheme="minorHAnsi" w:cstheme="minorHAnsi"/>
                <w:szCs w:val="22"/>
              </w:rPr>
            </w:pPr>
            <w:r w:rsidRPr="0010777A">
              <w:rPr>
                <w:rFonts w:asciiTheme="minorHAnsi" w:hAnsiTheme="minorHAnsi" w:cstheme="minorHAnsi"/>
                <w:szCs w:val="22"/>
              </w:rPr>
              <w:t>Možnost absence použití mřížky sekundárního záření pro volné projekce s následnou SW kompenzací artefaktů záření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321F1E2"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28495CD8" w14:textId="77777777" w:rsidR="0010777A" w:rsidRPr="0010777A" w:rsidRDefault="0010777A" w:rsidP="0010777A">
            <w:pPr>
              <w:jc w:val="center"/>
              <w:rPr>
                <w:rFonts w:asciiTheme="minorHAnsi" w:hAnsiTheme="minorHAnsi" w:cstheme="minorHAnsi"/>
                <w:color w:val="FF0000"/>
                <w:szCs w:val="22"/>
              </w:rPr>
            </w:pPr>
            <w:r w:rsidRPr="0010777A">
              <w:rPr>
                <w:rFonts w:asciiTheme="minorHAnsi" w:hAnsiTheme="minorHAnsi" w:cstheme="minorHAnsi"/>
                <w:color w:val="FF0000"/>
                <w:szCs w:val="22"/>
              </w:rPr>
              <w:t>(doplní dodavatel)</w:t>
            </w:r>
          </w:p>
        </w:tc>
      </w:tr>
      <w:tr w:rsidR="0010777A" w:rsidRPr="0010777A" w14:paraId="6FEEED29" w14:textId="77777777" w:rsidTr="00AF4029">
        <w:trPr>
          <w:gridAfter w:val="1"/>
          <w:wAfter w:w="6" w:type="dxa"/>
          <w:trHeight w:val="387"/>
        </w:trPr>
        <w:tc>
          <w:tcPr>
            <w:tcW w:w="4539"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1DCE8E38" w14:textId="77777777" w:rsidR="0010777A" w:rsidRPr="0010777A" w:rsidRDefault="0010777A" w:rsidP="0010777A">
            <w:pPr>
              <w:autoSpaceDE w:val="0"/>
              <w:autoSpaceDN w:val="0"/>
              <w:adjustRightInd w:val="0"/>
              <w:rPr>
                <w:rFonts w:asciiTheme="minorHAnsi" w:hAnsiTheme="minorHAnsi" w:cstheme="minorHAnsi"/>
                <w:b/>
                <w:sz w:val="24"/>
              </w:rPr>
            </w:pPr>
            <w:r w:rsidRPr="0010777A">
              <w:rPr>
                <w:rFonts w:asciiTheme="minorHAnsi" w:hAnsiTheme="minorHAnsi" w:cstheme="minorHAnsi"/>
                <w:b/>
                <w:sz w:val="24"/>
              </w:rPr>
              <w:t>Položka veřejné zakázky</w:t>
            </w:r>
          </w:p>
        </w:tc>
        <w:tc>
          <w:tcPr>
            <w:tcW w:w="5100"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1832CCFE" w14:textId="77777777" w:rsidR="0010777A" w:rsidRPr="0010777A" w:rsidRDefault="0010777A" w:rsidP="0010777A">
            <w:pPr>
              <w:autoSpaceDE w:val="0"/>
              <w:autoSpaceDN w:val="0"/>
              <w:adjustRightInd w:val="0"/>
              <w:rPr>
                <w:rFonts w:asciiTheme="minorHAnsi" w:hAnsiTheme="minorHAnsi" w:cstheme="minorHAnsi"/>
                <w:b/>
                <w:sz w:val="24"/>
              </w:rPr>
            </w:pPr>
            <w:r w:rsidRPr="0010777A">
              <w:rPr>
                <w:rFonts w:asciiTheme="minorHAnsi" w:hAnsiTheme="minorHAnsi" w:cstheme="minorHAnsi"/>
                <w:b/>
                <w:szCs w:val="22"/>
              </w:rPr>
              <w:t xml:space="preserve">Požadované komponenty a práce nutné k instalaci přístrojů </w:t>
            </w:r>
          </w:p>
        </w:tc>
      </w:tr>
      <w:tr w:rsidR="0010777A" w:rsidRPr="0010777A" w14:paraId="611F3235"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shd w:val="clear" w:color="auto" w:fill="F7CAAC"/>
            <w:hideMark/>
          </w:tcPr>
          <w:p w14:paraId="3C0D2346" w14:textId="77777777" w:rsidR="0010777A" w:rsidRPr="0010777A" w:rsidRDefault="0010777A" w:rsidP="0010777A">
            <w:pPr>
              <w:keepNext/>
              <w:autoSpaceDE w:val="0"/>
              <w:autoSpaceDN w:val="0"/>
              <w:adjustRightInd w:val="0"/>
              <w:outlineLvl w:val="5"/>
              <w:rPr>
                <w:rFonts w:asciiTheme="minorHAnsi" w:hAnsiTheme="minorHAnsi" w:cstheme="minorHAnsi"/>
                <w:b/>
              </w:rPr>
            </w:pPr>
            <w:r w:rsidRPr="0010777A">
              <w:rPr>
                <w:rFonts w:asciiTheme="minorHAnsi" w:hAnsiTheme="minorHAnsi" w:cstheme="minorHAnsi"/>
                <w:b/>
              </w:rPr>
              <w:t>Závazné charakteristiky a požadavky</w:t>
            </w:r>
          </w:p>
        </w:tc>
        <w:tc>
          <w:tcPr>
            <w:tcW w:w="1557" w:type="dxa"/>
            <w:tcBorders>
              <w:top w:val="single" w:sz="4" w:space="0" w:color="auto"/>
              <w:left w:val="single" w:sz="4" w:space="0" w:color="auto"/>
              <w:bottom w:val="single" w:sz="4" w:space="0" w:color="auto"/>
              <w:right w:val="single" w:sz="4" w:space="0" w:color="auto"/>
            </w:tcBorders>
            <w:shd w:val="clear" w:color="auto" w:fill="F7CAAC"/>
            <w:hideMark/>
          </w:tcPr>
          <w:p w14:paraId="5F0F0520" w14:textId="77777777" w:rsidR="0010777A" w:rsidRPr="0010777A" w:rsidRDefault="0010777A" w:rsidP="0010777A">
            <w:pPr>
              <w:autoSpaceDE w:val="0"/>
              <w:autoSpaceDN w:val="0"/>
              <w:adjustRightInd w:val="0"/>
              <w:jc w:val="center"/>
              <w:rPr>
                <w:rFonts w:asciiTheme="minorHAnsi" w:hAnsiTheme="minorHAnsi" w:cstheme="minorHAnsi"/>
                <w:b/>
              </w:rPr>
            </w:pPr>
            <w:r w:rsidRPr="0010777A">
              <w:rPr>
                <w:rFonts w:asciiTheme="minorHAnsi" w:hAnsiTheme="minorHAnsi" w:cstheme="minorHAnsi"/>
                <w:b/>
              </w:rPr>
              <w:t>Splnění požadavku ANO/NE</w:t>
            </w:r>
          </w:p>
          <w:p w14:paraId="5E448E84" w14:textId="77777777" w:rsidR="0010777A" w:rsidRPr="0010777A" w:rsidRDefault="0010777A" w:rsidP="0010777A">
            <w:pPr>
              <w:autoSpaceDE w:val="0"/>
              <w:autoSpaceDN w:val="0"/>
              <w:adjustRightInd w:val="0"/>
              <w:jc w:val="center"/>
              <w:rPr>
                <w:rFonts w:asciiTheme="minorHAnsi" w:hAnsiTheme="minorHAnsi" w:cstheme="minorHAnsi"/>
                <w:b/>
              </w:rPr>
            </w:pPr>
            <w:r w:rsidRPr="0010777A">
              <w:rPr>
                <w:rFonts w:asciiTheme="minorHAnsi" w:hAnsiTheme="minorHAnsi" w:cstheme="minorHAnsi"/>
                <w:b/>
                <w:sz w:val="16"/>
                <w:szCs w:val="16"/>
              </w:rPr>
              <w:t>(nutno uvést požadované údaje)</w:t>
            </w:r>
          </w:p>
        </w:tc>
        <w:tc>
          <w:tcPr>
            <w:tcW w:w="3543" w:type="dxa"/>
            <w:tcBorders>
              <w:top w:val="single" w:sz="4" w:space="0" w:color="auto"/>
              <w:left w:val="single" w:sz="4" w:space="0" w:color="auto"/>
              <w:bottom w:val="single" w:sz="4" w:space="0" w:color="auto"/>
              <w:right w:val="single" w:sz="4" w:space="0" w:color="auto"/>
            </w:tcBorders>
            <w:shd w:val="clear" w:color="auto" w:fill="F7CAAC"/>
            <w:hideMark/>
          </w:tcPr>
          <w:p w14:paraId="071C3B64" w14:textId="77777777" w:rsidR="0010777A" w:rsidRPr="0010777A" w:rsidRDefault="0010777A" w:rsidP="0010777A">
            <w:pPr>
              <w:autoSpaceDE w:val="0"/>
              <w:autoSpaceDN w:val="0"/>
              <w:adjustRightInd w:val="0"/>
              <w:rPr>
                <w:rFonts w:asciiTheme="minorHAnsi" w:hAnsiTheme="minorHAnsi" w:cstheme="minorHAnsi"/>
                <w:b/>
              </w:rPr>
            </w:pPr>
            <w:r w:rsidRPr="0010777A">
              <w:rPr>
                <w:rFonts w:asciiTheme="minorHAnsi" w:hAnsiTheme="minorHAnsi" w:cstheme="minorHAnsi"/>
                <w:b/>
              </w:rPr>
              <w:t>Popis specifikace nabízeného plnění, ze kterého bude vyplývat splnění požadavků stanovených zadavatelem, možno uvést odkaz na stránku v nabídce.</w:t>
            </w:r>
          </w:p>
        </w:tc>
      </w:tr>
      <w:tr w:rsidR="0010777A" w:rsidRPr="0010777A" w14:paraId="359B3B73" w14:textId="77777777" w:rsidTr="00982585">
        <w:trPr>
          <w:gridAfter w:val="1"/>
          <w:wAfter w:w="6" w:type="dxa"/>
        </w:trPr>
        <w:tc>
          <w:tcPr>
            <w:tcW w:w="4539" w:type="dxa"/>
            <w:tcBorders>
              <w:top w:val="single" w:sz="4" w:space="0" w:color="auto"/>
              <w:left w:val="single" w:sz="4" w:space="0" w:color="auto"/>
              <w:bottom w:val="single" w:sz="4" w:space="0" w:color="auto"/>
              <w:right w:val="single" w:sz="4" w:space="0" w:color="auto"/>
            </w:tcBorders>
            <w:hideMark/>
          </w:tcPr>
          <w:p w14:paraId="04D61504" w14:textId="77777777" w:rsidR="0010777A" w:rsidRPr="0010777A" w:rsidRDefault="0010777A" w:rsidP="0010777A">
            <w:pPr>
              <w:rPr>
                <w:rFonts w:asciiTheme="minorHAnsi" w:hAnsiTheme="minorHAnsi" w:cstheme="minorHAnsi"/>
                <w:color w:val="000000"/>
              </w:rPr>
            </w:pPr>
            <w:r w:rsidRPr="0010777A">
              <w:rPr>
                <w:rFonts w:asciiTheme="minorHAnsi" w:hAnsiTheme="minorHAnsi" w:cstheme="minorHAnsi"/>
                <w:iCs/>
              </w:rPr>
              <w:t xml:space="preserve">Nosná konstrukce zařízení, její kotvení a způsobu zavěšení dodávaného zařízení. Konstrukce bude zatěžována břemenem (dodávaným zařízením) a to způsobem pohybu zařízení ve všech potřebných směrech, a to i excentricky. Konstrukce musí splňovat požadavek na dostatečnou tuhost a pevnost. </w:t>
            </w:r>
          </w:p>
        </w:tc>
        <w:tc>
          <w:tcPr>
            <w:tcW w:w="1557" w:type="dxa"/>
            <w:tcBorders>
              <w:top w:val="single" w:sz="4" w:space="0" w:color="auto"/>
              <w:left w:val="single" w:sz="4" w:space="0" w:color="auto"/>
              <w:bottom w:val="single" w:sz="4" w:space="0" w:color="auto"/>
              <w:right w:val="single" w:sz="4" w:space="0" w:color="auto"/>
            </w:tcBorders>
            <w:vAlign w:val="center"/>
            <w:hideMark/>
          </w:tcPr>
          <w:p w14:paraId="23F0F44D" w14:textId="77777777" w:rsidR="0010777A" w:rsidRPr="0010777A" w:rsidRDefault="0010777A" w:rsidP="0010777A">
            <w:pPr>
              <w:jc w:val="center"/>
              <w:rPr>
                <w:rFonts w:asciiTheme="minorHAnsi" w:hAnsiTheme="minorHAnsi" w:cstheme="minorHAnsi"/>
              </w:rPr>
            </w:pPr>
            <w:r w:rsidRPr="0010777A">
              <w:rPr>
                <w:rFonts w:asciiTheme="minorHAnsi" w:hAnsiTheme="minorHAnsi" w:cstheme="minorHAnsi"/>
                <w:color w:val="FF0000"/>
                <w:szCs w:val="20"/>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DD8EA23" w14:textId="77777777" w:rsidR="0010777A" w:rsidRPr="0010777A" w:rsidRDefault="0010777A" w:rsidP="0010777A">
            <w:pPr>
              <w:jc w:val="center"/>
              <w:rPr>
                <w:rFonts w:asciiTheme="minorHAnsi" w:hAnsiTheme="minorHAnsi" w:cstheme="minorHAnsi"/>
              </w:rPr>
            </w:pPr>
            <w:r w:rsidRPr="0010777A">
              <w:rPr>
                <w:rFonts w:asciiTheme="minorHAnsi" w:hAnsiTheme="minorHAnsi" w:cstheme="minorHAnsi"/>
                <w:color w:val="FF0000"/>
                <w:szCs w:val="20"/>
              </w:rPr>
              <w:t>(doplní dodavatel)</w:t>
            </w:r>
          </w:p>
        </w:tc>
      </w:tr>
    </w:tbl>
    <w:p w14:paraId="77A293A3" w14:textId="3306DDB6" w:rsidR="0010777A" w:rsidRPr="0010777A" w:rsidRDefault="0010777A" w:rsidP="0010777A">
      <w:pPr>
        <w:rPr>
          <w:rFonts w:asciiTheme="minorHAnsi" w:hAnsiTheme="minorHAnsi" w:cstheme="minorHAnsi"/>
          <w:lang w:eastAsia="en-US"/>
        </w:rPr>
      </w:pPr>
    </w:p>
    <w:p w14:paraId="132A86D1" w14:textId="15E4CD15" w:rsidR="0010777A" w:rsidRDefault="0010777A" w:rsidP="0010777A">
      <w:pPr>
        <w:spacing w:after="160" w:line="259" w:lineRule="auto"/>
        <w:rPr>
          <w:b/>
          <w:bCs/>
        </w:rPr>
      </w:pPr>
      <w:r w:rsidRPr="0010777A">
        <w:rPr>
          <w:b/>
          <w:bCs/>
        </w:rPr>
        <w:t>Tolerance na číselné parametry, které nejsou označeny jako minimální či maximální +/- 10%</w:t>
      </w:r>
    </w:p>
    <w:p w14:paraId="561A4FB9" w14:textId="77777777" w:rsidR="00E204A5" w:rsidRDefault="00E204A5">
      <w:pPr>
        <w:pStyle w:val="Nadpis2"/>
        <w:spacing w:before="240"/>
      </w:pPr>
    </w:p>
    <w:p w14:paraId="01F50C0B" w14:textId="77777777" w:rsidR="00FE0B17" w:rsidRPr="004C1CDE" w:rsidRDefault="00FE0B17" w:rsidP="00FE0B17">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30DBB9BE" w14:textId="77777777" w:rsidR="00FE0B17" w:rsidRPr="00521492" w:rsidRDefault="00FE0B17" w:rsidP="00FE0B17">
      <w:pPr>
        <w:rPr>
          <w:lang w:eastAsia="en-US"/>
        </w:rPr>
      </w:pPr>
    </w:p>
    <w:p w14:paraId="78718D42" w14:textId="77777777" w:rsidR="00FE0B17" w:rsidRDefault="00FE0B17" w:rsidP="00FE0B17">
      <w:pPr>
        <w:rPr>
          <w:lang w:eastAsia="en-US"/>
        </w:rPr>
      </w:pPr>
      <w:r w:rsidRPr="00521492">
        <w:rPr>
          <w:lang w:eastAsia="en-US"/>
        </w:rPr>
        <w:t xml:space="preserve">DODAVATEL MÁ POVINNOST VYPLNIT SPLNĚNÍ POŽADAVKU V TABULCE ANO/NE. </w:t>
      </w:r>
    </w:p>
    <w:p w14:paraId="45D02D85" w14:textId="0CB35B3B" w:rsidR="00E204A5" w:rsidRDefault="00FE0B17" w:rsidP="00FE0B17">
      <w:pPr>
        <w:rPr>
          <w:lang w:eastAsia="en-US"/>
        </w:rPr>
      </w:pPr>
      <w:r w:rsidRPr="00521492">
        <w:rPr>
          <w:lang w:eastAsia="en-US"/>
        </w:rPr>
        <w:t>SPNĚNÍ UVEDENÝCH POŽADAVKŮ POŽADUJE ZADAVATEL V RÁMCI DODÁVKY PŘEDMĚTU PLNĚNÍ.</w:t>
      </w:r>
    </w:p>
    <w:p w14:paraId="57BF982F" w14:textId="77777777" w:rsidR="00FE0B17" w:rsidRDefault="00FE0B17" w:rsidP="00FE0B17"/>
    <w:p w14:paraId="537E6B18" w14:textId="33DF60C5" w:rsidR="00FE0B17" w:rsidRDefault="00FE0B17"/>
    <w:tbl>
      <w:tblPr>
        <w:tblStyle w:val="Mkatabulky"/>
        <w:tblW w:w="9639" w:type="dxa"/>
        <w:jc w:val="center"/>
        <w:tblLook w:val="04A0" w:firstRow="1" w:lastRow="0" w:firstColumn="1" w:lastColumn="0" w:noHBand="0" w:noVBand="1"/>
      </w:tblPr>
      <w:tblGrid>
        <w:gridCol w:w="7225"/>
        <w:gridCol w:w="2414"/>
      </w:tblGrid>
      <w:tr w:rsidR="00FE0B17" w14:paraId="0A488867" w14:textId="77777777" w:rsidTr="00345782">
        <w:trPr>
          <w:tblHeader/>
          <w:jc w:val="center"/>
        </w:trPr>
        <w:tc>
          <w:tcPr>
            <w:tcW w:w="7225" w:type="dxa"/>
            <w:shd w:val="clear" w:color="auto" w:fill="F7CAAC" w:themeFill="accent2" w:themeFillTint="66"/>
            <w:vAlign w:val="center"/>
          </w:tcPr>
          <w:p w14:paraId="5BA2248E" w14:textId="1FCD8A54" w:rsidR="00FE0B17" w:rsidRDefault="00FE0B17" w:rsidP="00345782">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76613559" w14:textId="77777777" w:rsidR="00FE0B17" w:rsidRDefault="00FE0B17" w:rsidP="008070FD">
            <w:pPr>
              <w:jc w:val="center"/>
            </w:pPr>
            <w:r>
              <w:rPr>
                <w:rFonts w:ascii="Calibri" w:hAnsi="Calibri"/>
                <w:b/>
                <w:sz w:val="22"/>
                <w:szCs w:val="22"/>
              </w:rPr>
              <w:t>Splnění požadavku ANO/NE</w:t>
            </w:r>
          </w:p>
        </w:tc>
      </w:tr>
      <w:tr w:rsidR="00206EEE" w14:paraId="65F55A35" w14:textId="77777777" w:rsidTr="002C78D5">
        <w:trPr>
          <w:jc w:val="center"/>
        </w:trPr>
        <w:tc>
          <w:tcPr>
            <w:tcW w:w="7225" w:type="dxa"/>
            <w:shd w:val="clear" w:color="auto" w:fill="auto"/>
            <w:vAlign w:val="center"/>
          </w:tcPr>
          <w:p w14:paraId="1BA58EA5" w14:textId="77777777" w:rsidR="00206EEE" w:rsidRDefault="00206EEE" w:rsidP="00206EEE">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395DFE66" w14:textId="55ED9227" w:rsidR="00206EEE" w:rsidRDefault="00206EEE" w:rsidP="00206EEE">
            <w:pPr>
              <w:jc w:val="center"/>
            </w:pPr>
            <w:r w:rsidRPr="00A5687B">
              <w:rPr>
                <w:rFonts w:asciiTheme="minorHAnsi" w:hAnsiTheme="minorHAnsi" w:cstheme="minorHAnsi"/>
                <w:color w:val="FF0000"/>
                <w:szCs w:val="20"/>
              </w:rPr>
              <w:t>(doplní dodavatel)</w:t>
            </w:r>
          </w:p>
        </w:tc>
      </w:tr>
      <w:tr w:rsidR="00206EEE" w14:paraId="383CC855" w14:textId="77777777" w:rsidTr="002C78D5">
        <w:trPr>
          <w:jc w:val="center"/>
        </w:trPr>
        <w:tc>
          <w:tcPr>
            <w:tcW w:w="7225" w:type="dxa"/>
            <w:shd w:val="clear" w:color="auto" w:fill="auto"/>
            <w:vAlign w:val="center"/>
          </w:tcPr>
          <w:p w14:paraId="10928437" w14:textId="77777777" w:rsidR="00206EEE" w:rsidRDefault="00206EEE" w:rsidP="00206EEE">
            <w:r>
              <w:rPr>
                <w:rFonts w:ascii="Calibri" w:hAnsi="Calibri" w:cs="Calibri"/>
                <w:sz w:val="22"/>
                <w:szCs w:val="22"/>
              </w:rPr>
              <w:t>Dodání návodu k použití v ČJ a prohlášení o shodě v papírové i elektronické verzi.</w:t>
            </w:r>
          </w:p>
        </w:tc>
        <w:tc>
          <w:tcPr>
            <w:tcW w:w="2414" w:type="dxa"/>
            <w:shd w:val="clear" w:color="auto" w:fill="auto"/>
          </w:tcPr>
          <w:p w14:paraId="5FE6E71A" w14:textId="160CC97F" w:rsidR="00206EEE" w:rsidRDefault="00206EEE" w:rsidP="00206EEE">
            <w:pPr>
              <w:jc w:val="center"/>
            </w:pPr>
            <w:r w:rsidRPr="00A5687B">
              <w:rPr>
                <w:rFonts w:asciiTheme="minorHAnsi" w:hAnsiTheme="minorHAnsi" w:cstheme="minorHAnsi"/>
                <w:color w:val="FF0000"/>
                <w:szCs w:val="20"/>
              </w:rPr>
              <w:t>(doplní dodavatel)</w:t>
            </w:r>
          </w:p>
        </w:tc>
      </w:tr>
      <w:tr w:rsidR="00FE0B17" w14:paraId="451A3856" w14:textId="77777777" w:rsidTr="00345782">
        <w:trPr>
          <w:jc w:val="center"/>
        </w:trPr>
        <w:tc>
          <w:tcPr>
            <w:tcW w:w="7225" w:type="dxa"/>
            <w:shd w:val="clear" w:color="auto" w:fill="auto"/>
            <w:vAlign w:val="center"/>
          </w:tcPr>
          <w:p w14:paraId="0EDE3056" w14:textId="77777777" w:rsidR="00FE0B17" w:rsidRDefault="00FE0B17" w:rsidP="008070FD">
            <w:r>
              <w:rPr>
                <w:rFonts w:ascii="Calibri" w:hAnsi="Calibri" w:cs="Calibri"/>
                <w:sz w:val="22"/>
                <w:szCs w:val="22"/>
              </w:rPr>
              <w:t>Provedení zaškolení (instruktáže) obsluhy včetně vyhotovení zápisu.</w:t>
            </w:r>
          </w:p>
        </w:tc>
        <w:tc>
          <w:tcPr>
            <w:tcW w:w="2414" w:type="dxa"/>
            <w:shd w:val="clear" w:color="auto" w:fill="auto"/>
            <w:vAlign w:val="center"/>
          </w:tcPr>
          <w:p w14:paraId="7CF10358" w14:textId="039AD320" w:rsidR="00FE0B17" w:rsidRDefault="00206EEE" w:rsidP="008070FD">
            <w:pPr>
              <w:jc w:val="center"/>
            </w:pPr>
            <w:r w:rsidRPr="0010777A">
              <w:rPr>
                <w:rFonts w:asciiTheme="minorHAnsi" w:hAnsiTheme="minorHAnsi" w:cstheme="minorHAnsi"/>
                <w:color w:val="FF0000"/>
                <w:szCs w:val="20"/>
              </w:rPr>
              <w:t>(doplní dodavatel)</w:t>
            </w:r>
          </w:p>
        </w:tc>
      </w:tr>
      <w:tr w:rsidR="00FE0B17" w14:paraId="51CF6134" w14:textId="77777777" w:rsidTr="00345782">
        <w:trPr>
          <w:jc w:val="center"/>
        </w:trPr>
        <w:tc>
          <w:tcPr>
            <w:tcW w:w="7225" w:type="dxa"/>
            <w:shd w:val="clear" w:color="auto" w:fill="auto"/>
            <w:vAlign w:val="center"/>
          </w:tcPr>
          <w:p w14:paraId="19F00E57" w14:textId="77777777" w:rsidR="00FE0B17" w:rsidRDefault="00FE0B17" w:rsidP="008070FD">
            <w:r>
              <w:rPr>
                <w:rFonts w:ascii="Calibri" w:hAnsi="Calibri" w:cs="Calibri"/>
                <w:sz w:val="22"/>
                <w:szCs w:val="22"/>
              </w:rPr>
              <w:lastRenderedPageBreak/>
              <w:t>Dodání oprávnění školitele (od výrobce) k provádění instruktáže.</w:t>
            </w:r>
          </w:p>
        </w:tc>
        <w:tc>
          <w:tcPr>
            <w:tcW w:w="2414" w:type="dxa"/>
            <w:shd w:val="clear" w:color="auto" w:fill="auto"/>
            <w:vAlign w:val="center"/>
          </w:tcPr>
          <w:p w14:paraId="2962E3F1" w14:textId="5621B8FD" w:rsidR="00FE0B17" w:rsidRDefault="00206EEE" w:rsidP="008070FD">
            <w:pPr>
              <w:jc w:val="center"/>
            </w:pPr>
            <w:r w:rsidRPr="0010777A">
              <w:rPr>
                <w:rFonts w:asciiTheme="minorHAnsi" w:hAnsiTheme="minorHAnsi" w:cstheme="minorHAnsi"/>
                <w:color w:val="FF0000"/>
                <w:szCs w:val="20"/>
              </w:rPr>
              <w:t>(doplní dodavatel)</w:t>
            </w:r>
          </w:p>
        </w:tc>
      </w:tr>
      <w:tr w:rsidR="00206EEE" w14:paraId="656D5FDD" w14:textId="77777777" w:rsidTr="002E7E0E">
        <w:trPr>
          <w:jc w:val="center"/>
        </w:trPr>
        <w:tc>
          <w:tcPr>
            <w:tcW w:w="7225" w:type="dxa"/>
            <w:shd w:val="clear" w:color="auto" w:fill="auto"/>
            <w:vAlign w:val="center"/>
          </w:tcPr>
          <w:p w14:paraId="1BD0DAC4" w14:textId="77777777" w:rsidR="00206EEE" w:rsidRDefault="00206EEE" w:rsidP="00206EEE">
            <w:r>
              <w:rPr>
                <w:rFonts w:ascii="Calibri" w:hAnsi="Calibri" w:cs="Calibri"/>
                <w:sz w:val="22"/>
                <w:szCs w:val="22"/>
              </w:rPr>
              <w:t>Dodání dokumentace prokazující oprávnění k údržbě dodaného zdravotnického prostředku.</w:t>
            </w:r>
          </w:p>
        </w:tc>
        <w:tc>
          <w:tcPr>
            <w:tcW w:w="2414" w:type="dxa"/>
            <w:shd w:val="clear" w:color="auto" w:fill="auto"/>
          </w:tcPr>
          <w:p w14:paraId="366540A2" w14:textId="4623979B" w:rsidR="00206EEE" w:rsidRDefault="00206EEE" w:rsidP="00206EEE">
            <w:pPr>
              <w:jc w:val="center"/>
            </w:pPr>
            <w:r w:rsidRPr="00B55479">
              <w:rPr>
                <w:rFonts w:asciiTheme="minorHAnsi" w:hAnsiTheme="minorHAnsi" w:cstheme="minorHAnsi"/>
                <w:color w:val="FF0000"/>
                <w:szCs w:val="20"/>
              </w:rPr>
              <w:t>(doplní dodavatel)</w:t>
            </w:r>
          </w:p>
        </w:tc>
      </w:tr>
      <w:tr w:rsidR="00206EEE" w14:paraId="1E75F4D4" w14:textId="77777777" w:rsidTr="002E7E0E">
        <w:trPr>
          <w:trHeight w:val="677"/>
          <w:jc w:val="center"/>
        </w:trPr>
        <w:tc>
          <w:tcPr>
            <w:tcW w:w="7225" w:type="dxa"/>
            <w:shd w:val="clear" w:color="auto" w:fill="auto"/>
            <w:vAlign w:val="center"/>
          </w:tcPr>
          <w:p w14:paraId="30039966" w14:textId="77777777" w:rsidR="00206EEE" w:rsidRDefault="00206EEE" w:rsidP="00206EEE">
            <w:r>
              <w:rPr>
                <w:rFonts w:ascii="Calibri" w:hAnsi="Calibri" w:cs="Calibri"/>
                <w:sz w:val="22"/>
                <w:szCs w:val="22"/>
              </w:rPr>
              <w:t>Splnění všech ostatních závazných podmínek předepsaných platnou legislativou.</w:t>
            </w:r>
          </w:p>
        </w:tc>
        <w:tc>
          <w:tcPr>
            <w:tcW w:w="2414" w:type="dxa"/>
            <w:shd w:val="clear" w:color="auto" w:fill="auto"/>
          </w:tcPr>
          <w:p w14:paraId="1520980D" w14:textId="5E7C003B" w:rsidR="00206EEE" w:rsidRDefault="00206EEE" w:rsidP="00206EEE">
            <w:pPr>
              <w:jc w:val="center"/>
            </w:pPr>
            <w:r w:rsidRPr="00B55479">
              <w:rPr>
                <w:rFonts w:asciiTheme="minorHAnsi" w:hAnsiTheme="minorHAnsi" w:cstheme="minorHAnsi"/>
                <w:color w:val="FF0000"/>
                <w:szCs w:val="20"/>
              </w:rPr>
              <w:t>(doplní dodavatel)</w:t>
            </w:r>
          </w:p>
        </w:tc>
      </w:tr>
    </w:tbl>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77777777" w:rsidR="00E204A5" w:rsidRDefault="00B94A1B">
    <w:pPr>
      <w:pStyle w:val="Zhlav"/>
      <w:jc w:val="both"/>
    </w:pPr>
    <w:r>
      <w:rPr>
        <w:noProof/>
      </w:rPr>
      <w:drawing>
        <wp:anchor distT="0" distB="0" distL="0" distR="0" simplePos="0" relativeHeight="5" behindDoc="1" locked="0" layoutInCell="1" allowOverlap="1" wp14:anchorId="6E57B41A" wp14:editId="7AA7E619">
          <wp:simplePos x="0" y="0"/>
          <wp:positionH relativeFrom="margin">
            <wp:align>right</wp:align>
          </wp:positionH>
          <wp:positionV relativeFrom="paragraph">
            <wp:posOffset>-50165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9"/>
  </w:num>
  <w:num w:numId="3">
    <w:abstractNumId w:val="11"/>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8"/>
  </w:num>
  <w:num w:numId="8">
    <w:abstractNumId w:val="7"/>
  </w:num>
  <w:num w:numId="9">
    <w:abstractNumId w:val="4"/>
  </w:num>
  <w:num w:numId="10">
    <w:abstractNumId w:val="6"/>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661BD"/>
    <w:rsid w:val="0010777A"/>
    <w:rsid w:val="00206EEE"/>
    <w:rsid w:val="00316073"/>
    <w:rsid w:val="00345782"/>
    <w:rsid w:val="003B5F92"/>
    <w:rsid w:val="00423DD3"/>
    <w:rsid w:val="0056587D"/>
    <w:rsid w:val="00684C90"/>
    <w:rsid w:val="00940F64"/>
    <w:rsid w:val="00A339C9"/>
    <w:rsid w:val="00A67946"/>
    <w:rsid w:val="00AF4029"/>
    <w:rsid w:val="00B94A1B"/>
    <w:rsid w:val="00D6618C"/>
    <w:rsid w:val="00D972EA"/>
    <w:rsid w:val="00DC048D"/>
    <w:rsid w:val="00E204A5"/>
    <w:rsid w:val="00EF4A8A"/>
    <w:rsid w:val="00F26341"/>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10</Pages>
  <Words>2650</Words>
  <Characters>15635</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58</cp:revision>
  <dcterms:created xsi:type="dcterms:W3CDTF">2021-02-25T06:14:00Z</dcterms:created>
  <dcterms:modified xsi:type="dcterms:W3CDTF">2022-03-11T22:10:00Z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